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21"/>
        <w:tblpPr w:leftFromText="180" w:rightFromText="180" w:vertAnchor="page" w:horzAnchor="page" w:tblpX="6206" w:tblpY="714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50"/>
      </w:tblGrid>
      <w:tr w14:paraId="1A2052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50" w:type="dxa"/>
          </w:tcPr>
          <w:p w14:paraId="2CC1A46D">
            <w:pPr>
              <w:pStyle w:val="25"/>
              <w:wordWrap w:val="0"/>
              <w:jc w:val="right"/>
              <w:rPr>
                <w:rFonts w:hint="default"/>
                <w:b/>
                <w:bCs/>
                <w:sz w:val="20"/>
                <w:szCs w:val="20"/>
                <w:lang w:val="en-US"/>
              </w:rPr>
            </w:pPr>
            <w:r>
              <w:rPr>
                <w:rFonts w:hint="default"/>
                <w:b/>
                <w:bCs/>
                <w:sz w:val="20"/>
                <w:szCs w:val="20"/>
                <w:lang w:val="en-US"/>
              </w:rPr>
              <w:t>DEVELOPMENT AND TOWN PLANNING SERVICES</w:t>
            </w:r>
          </w:p>
          <w:p w14:paraId="7FE596C2">
            <w:pPr>
              <w:pStyle w:val="25"/>
              <w:wordWrap w:val="0"/>
              <w:jc w:val="right"/>
              <w:rPr>
                <w:rFonts w:hint="default"/>
                <w:b/>
                <w:bCs/>
                <w:sz w:val="20"/>
                <w:szCs w:val="20"/>
                <w:lang w:val="en-US"/>
              </w:rPr>
            </w:pPr>
            <w:r>
              <w:rPr>
                <w:rFonts w:hint="default"/>
                <w:b/>
                <w:bCs/>
                <w:sz w:val="20"/>
                <w:szCs w:val="20"/>
                <w:lang w:val="en-US"/>
              </w:rPr>
              <w:t xml:space="preserve">TOURISM OFFICE </w:t>
            </w:r>
          </w:p>
          <w:p w14:paraId="5F43F275">
            <w:pPr>
              <w:pStyle w:val="25"/>
              <w:jc w:val="right"/>
              <w:rPr>
                <w:rFonts w:hint="default"/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Tel 051 603 130</w:t>
            </w:r>
            <w:r>
              <w:rPr>
                <w:rFonts w:hint="default"/>
                <w:sz w:val="20"/>
                <w:szCs w:val="20"/>
                <w:lang w:val="en-US"/>
              </w:rPr>
              <w:t>0</w:t>
            </w:r>
          </w:p>
          <w:p w14:paraId="17EB17D7">
            <w:pPr>
              <w:pStyle w:val="25"/>
              <w:wordWrap w:val="0"/>
              <w:jc w:val="right"/>
              <w:rPr>
                <w:rFonts w:hint="default"/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Email:</w:t>
            </w:r>
            <w:r>
              <w:rPr>
                <w:rFonts w:hint="default"/>
                <w:sz w:val="20"/>
                <w:szCs w:val="20"/>
                <w:lang w:val="en-US"/>
              </w:rPr>
              <w:t xml:space="preserve"> mbobog@senqu.gov.za</w:t>
            </w:r>
          </w:p>
          <w:p w14:paraId="1165723C">
            <w:pPr>
              <w:pStyle w:val="2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Murray Street</w:t>
            </w:r>
          </w:p>
          <w:p w14:paraId="3FC76EA4">
            <w:pPr>
              <w:pStyle w:val="2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Private Bag X03</w:t>
            </w:r>
          </w:p>
          <w:p w14:paraId="15FB28E3">
            <w:pPr>
              <w:pStyle w:val="2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Lady Grey</w:t>
            </w:r>
          </w:p>
          <w:p w14:paraId="3A633D14">
            <w:pPr>
              <w:pStyle w:val="2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9755</w:t>
            </w:r>
          </w:p>
        </w:tc>
      </w:tr>
    </w:tbl>
    <w:p w14:paraId="1200239F">
      <w:pPr>
        <w:pStyle w:val="25"/>
        <w:rPr>
          <w:sz w:val="24"/>
          <w:szCs w:val="24"/>
        </w:rPr>
      </w:pPr>
    </w:p>
    <w:p w14:paraId="4859E448">
      <w:pPr>
        <w:pStyle w:val="25"/>
      </w:pPr>
    </w:p>
    <w:p w14:paraId="0C68A8C9">
      <w:pPr>
        <w:pStyle w:val="25"/>
      </w:pPr>
    </w:p>
    <w:p w14:paraId="261FDB52">
      <w:pPr>
        <w:pStyle w:val="25"/>
      </w:pPr>
    </w:p>
    <w:p w14:paraId="2F2DAA63">
      <w:pPr>
        <w:pStyle w:val="25"/>
      </w:pPr>
    </w:p>
    <w:p w14:paraId="05EE6A64">
      <w:pPr>
        <w:pStyle w:val="25"/>
      </w:pPr>
    </w:p>
    <w:p w14:paraId="26742A50">
      <w:pPr>
        <w:pStyle w:val="25"/>
      </w:pPr>
    </w:p>
    <w:p w14:paraId="1F26B8FB">
      <w:pPr>
        <w:pStyle w:val="25"/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2468880</wp:posOffset>
                </wp:positionH>
                <wp:positionV relativeFrom="paragraph">
                  <wp:posOffset>117475</wp:posOffset>
                </wp:positionV>
                <wp:extent cx="4981575" cy="35242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157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155EFD">
                            <w:pPr>
                              <w:pStyle w:val="16"/>
                              <w:rPr>
                                <w:rStyle w:val="42"/>
                              </w:rPr>
                            </w:pPr>
                            <w:r>
                              <w:rPr>
                                <w:rStyle w:val="42"/>
                              </w:rPr>
                              <w:t>“A Leading Rural Municipality with a viable and modern Economy”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4.4pt;margin-top:9.25pt;height:27.75pt;width:392.25pt;z-index:251660288;mso-width-relative:page;mso-height-relative:page;" filled="f" stroked="f" coordsize="21600,21600" o:gfxdata="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JDlh&#10;H9cAAAAKAQAADwAAAAAAAAABACAAAAAiAAAAZHJzL2Rvd25yZXYueG1sUEsBAhQAFAAAAAgAh07i&#10;QDTAD5QjAgAAXAQAAA4AAAAAAAAAAQAgAAAAJgEAAGRycy9lMm9Eb2MueG1sUEsFBgAAAAAGAAYA&#10;WQEAALs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79155EFD">
                      <w:pPr>
                        <w:pStyle w:val="16"/>
                        <w:rPr>
                          <w:rStyle w:val="42"/>
                        </w:rPr>
                      </w:pPr>
                      <w:r>
                        <w:rPr>
                          <w:rStyle w:val="42"/>
                        </w:rPr>
                        <w:t>“A Leading Rural Municipality with a viable and modern Economy”</w:t>
                      </w:r>
                    </w:p>
                  </w:txbxContent>
                </v:textbox>
              </v:shape>
            </w:pict>
          </mc:Fallback>
        </mc:AlternateContent>
      </w:r>
    </w:p>
    <w:p w14:paraId="2F0CEADD">
      <w:pPr>
        <w:pStyle w:val="25"/>
        <w:rPr>
          <w:rFonts w:ascii="Myriad Arabic" w:hAnsi="Myriad Arabic" w:cs="Myriad Arabic"/>
          <w:sz w:val="24"/>
          <w:szCs w:val="24"/>
        </w:rPr>
      </w:pPr>
    </w:p>
    <w:p w14:paraId="65782332">
      <w:pPr>
        <w:pStyle w:val="25"/>
        <w:rPr>
          <w:rFonts w:ascii="Myriad Arabic" w:hAnsi="Myriad Arabic" w:cs="Myriad Arabic"/>
          <w:b/>
          <w:bCs/>
          <w:sz w:val="24"/>
          <w:szCs w:val="24"/>
        </w:rPr>
      </w:pPr>
    </w:p>
    <w:p w14:paraId="4CEB16CC">
      <w:pPr>
        <w:pStyle w:val="25"/>
        <w:rPr>
          <w:rFonts w:ascii="Myriad Arabic" w:hAnsi="Myriad Arabic" w:cs="Myriad Arabic"/>
          <w:b/>
          <w:bCs/>
          <w:sz w:val="24"/>
          <w:szCs w:val="24"/>
        </w:rPr>
      </w:pPr>
    </w:p>
    <w:p w14:paraId="0B289B7B">
      <w:pPr>
        <w:jc w:val="center"/>
        <w:rPr>
          <w:rFonts w:hint="default" w:ascii="Arial Narrow" w:hAnsi="Arial Narrow" w:cs="Arial Narrow"/>
          <w:b/>
          <w:bCs/>
          <w:sz w:val="36"/>
          <w:szCs w:val="36"/>
          <w:lang w:val="en-US"/>
        </w:rPr>
      </w:pPr>
      <w:r>
        <w:rPr>
          <w:rFonts w:hint="default" w:ascii="Arial Narrow" w:hAnsi="Arial Narrow" w:cs="Arial Narrow"/>
          <w:b/>
          <w:bCs/>
          <w:sz w:val="36"/>
          <w:szCs w:val="36"/>
          <w:lang w:val="en-US"/>
        </w:rPr>
        <w:t xml:space="preserve">TOURISM </w:t>
      </w:r>
      <w:r>
        <w:rPr>
          <w:rFonts w:hint="default" w:ascii="Arial Narrow" w:hAnsi="Arial Narrow" w:cs="Arial Narrow"/>
          <w:b/>
          <w:bCs/>
          <w:sz w:val="36"/>
          <w:szCs w:val="36"/>
        </w:rPr>
        <w:t>EVENTS</w:t>
      </w:r>
      <w:r>
        <w:rPr>
          <w:rFonts w:hint="default" w:ascii="Arial Narrow" w:hAnsi="Arial Narrow" w:cs="Arial Narrow"/>
          <w:b/>
          <w:bCs/>
          <w:sz w:val="36"/>
          <w:szCs w:val="36"/>
          <w:lang w:val="en-US"/>
        </w:rPr>
        <w:t xml:space="preserve"> </w:t>
      </w:r>
      <w:r>
        <w:rPr>
          <w:rFonts w:hint="default" w:ascii="Arial Narrow" w:hAnsi="Arial Narrow" w:cs="Arial Narrow"/>
          <w:b/>
          <w:bCs/>
          <w:sz w:val="36"/>
          <w:szCs w:val="36"/>
        </w:rPr>
        <w:t>S</w:t>
      </w:r>
      <w:r>
        <w:rPr>
          <w:rFonts w:hint="default" w:ascii="Arial Narrow" w:hAnsi="Arial Narrow" w:cs="Arial Narrow"/>
          <w:b/>
          <w:bCs/>
          <w:sz w:val="36"/>
          <w:szCs w:val="36"/>
          <w:lang w:val="en-US"/>
        </w:rPr>
        <w:t>UPPORT</w:t>
      </w:r>
    </w:p>
    <w:p w14:paraId="02805E2C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1" w:after="0" w:afterAutospacing="1"/>
        <w:textAlignment w:val="baseline"/>
        <w:rPr>
          <w:rFonts w:hint="default" w:ascii="Arial Narrow" w:hAnsi="Arial Narrow" w:eastAsia="sans-serif" w:cs="Arial Narrow"/>
          <w:i w:val="0"/>
          <w:iCs w:val="0"/>
          <w:caps w:val="0"/>
          <w:color w:val="434343"/>
          <w:spacing w:val="0"/>
          <w:sz w:val="19"/>
          <w:szCs w:val="19"/>
          <w:shd w:val="clear" w:fill="FFFFFF"/>
          <w:lang w:val="en-US"/>
        </w:rPr>
      </w:pPr>
      <w:r>
        <w:rPr>
          <w:rFonts w:hint="default" w:ascii="Arial Narrow" w:hAnsi="Arial Narrow" w:eastAsia="sans-serif" w:cs="Arial Narrow"/>
          <w:i w:val="0"/>
          <w:iCs w:val="0"/>
          <w:caps w:val="0"/>
          <w:color w:val="434343"/>
          <w:spacing w:val="0"/>
          <w:sz w:val="19"/>
          <w:szCs w:val="19"/>
          <w:shd w:val="clear" w:fill="FFFFFF"/>
          <w:lang w:val="en-US"/>
        </w:rPr>
        <w:t>Senqu</w:t>
      </w:r>
      <w:r>
        <w:rPr>
          <w:rFonts w:hint="default" w:ascii="Arial Narrow" w:hAnsi="Arial Narrow" w:eastAsia="sans-serif" w:cs="Arial Narrow"/>
          <w:i w:val="0"/>
          <w:iCs w:val="0"/>
          <w:caps w:val="0"/>
          <w:color w:val="434343"/>
          <w:spacing w:val="0"/>
          <w:sz w:val="19"/>
          <w:szCs w:val="19"/>
          <w:shd w:val="clear" w:fill="FFFFFF"/>
        </w:rPr>
        <w:t xml:space="preserve"> Municipality hereby invites the submissi</w:t>
      </w:r>
      <w:r>
        <w:rPr>
          <w:rFonts w:hint="default" w:ascii="Arial Narrow" w:hAnsi="Arial Narrow" w:eastAsia="sans-serif" w:cs="Arial Narrow"/>
          <w:i w:val="0"/>
          <w:iCs w:val="0"/>
          <w:caps w:val="0"/>
          <w:color w:val="434343"/>
          <w:spacing w:val="0"/>
          <w:sz w:val="19"/>
          <w:szCs w:val="19"/>
          <w:shd w:val="clear" w:fill="FFFFFF"/>
          <w:lang w:val="en-US"/>
        </w:rPr>
        <w:t>on</w:t>
      </w:r>
      <w:r>
        <w:rPr>
          <w:rFonts w:hint="default" w:ascii="Arial Narrow" w:hAnsi="Arial Narrow" w:eastAsia="sans-serif" w:cs="Arial Narrow"/>
          <w:i w:val="0"/>
          <w:iCs w:val="0"/>
          <w:caps w:val="0"/>
          <w:color w:val="434343"/>
          <w:spacing w:val="0"/>
          <w:sz w:val="19"/>
          <w:szCs w:val="19"/>
          <w:shd w:val="clear" w:fill="FFFFFF"/>
        </w:rPr>
        <w:t xml:space="preserve"> of applications for financial and/or non-financial </w:t>
      </w:r>
      <w:r>
        <w:rPr>
          <w:rFonts w:hint="default" w:ascii="Arial Narrow" w:hAnsi="Arial Narrow" w:eastAsia="sans-serif" w:cs="Arial Narrow"/>
          <w:i w:val="0"/>
          <w:iCs w:val="0"/>
          <w:caps w:val="0"/>
          <w:color w:val="434343"/>
          <w:spacing w:val="0"/>
          <w:sz w:val="19"/>
          <w:szCs w:val="19"/>
          <w:shd w:val="clear" w:fill="FFFFFF"/>
          <w:lang w:val="en-US"/>
        </w:rPr>
        <w:t>support</w:t>
      </w:r>
      <w:r>
        <w:rPr>
          <w:rFonts w:hint="default" w:ascii="Arial Narrow" w:hAnsi="Arial Narrow" w:eastAsia="sans-serif" w:cs="Arial Narrow"/>
          <w:i w:val="0"/>
          <w:iCs w:val="0"/>
          <w:caps w:val="0"/>
          <w:color w:val="434343"/>
          <w:spacing w:val="0"/>
          <w:sz w:val="19"/>
          <w:szCs w:val="19"/>
          <w:shd w:val="clear" w:fill="FFFFFF"/>
        </w:rPr>
        <w:t xml:space="preserve"> for hosting a tourism related event</w:t>
      </w:r>
      <w:r>
        <w:rPr>
          <w:rFonts w:hint="default" w:ascii="Arial Narrow" w:hAnsi="Arial Narrow" w:eastAsia="sans-serif" w:cs="Arial Narrow"/>
          <w:i w:val="0"/>
          <w:iCs w:val="0"/>
          <w:caps w:val="0"/>
          <w:color w:val="434343"/>
          <w:spacing w:val="0"/>
          <w:sz w:val="19"/>
          <w:szCs w:val="19"/>
          <w:shd w:val="clear" w:fill="FFFFFF"/>
          <w:lang w:val="en-US"/>
        </w:rPr>
        <w:t>s</w:t>
      </w:r>
      <w:r>
        <w:rPr>
          <w:rFonts w:hint="default" w:ascii="Arial Narrow" w:hAnsi="Arial Narrow" w:eastAsia="sans-serif" w:cs="Arial Narrow"/>
          <w:i w:val="0"/>
          <w:iCs w:val="0"/>
          <w:caps w:val="0"/>
          <w:color w:val="434343"/>
          <w:spacing w:val="0"/>
          <w:sz w:val="19"/>
          <w:szCs w:val="19"/>
          <w:shd w:val="clear" w:fill="FFFFFF"/>
        </w:rPr>
        <w:t xml:space="preserve"> during the 2024/2025 financial y</w:t>
      </w:r>
      <w:r>
        <w:rPr>
          <w:rFonts w:hint="default" w:ascii="Arial Narrow" w:hAnsi="Arial Narrow" w:eastAsia="sans-serif" w:cs="Arial Narrow"/>
          <w:i w:val="0"/>
          <w:iCs w:val="0"/>
          <w:caps w:val="0"/>
          <w:color w:val="434343"/>
          <w:spacing w:val="0"/>
          <w:sz w:val="19"/>
          <w:szCs w:val="19"/>
          <w:shd w:val="clear" w:fill="FFFFFF"/>
          <w:lang w:val="en-US"/>
        </w:rPr>
        <w:t xml:space="preserve">ear. </w:t>
      </w:r>
      <w:r>
        <w:rPr>
          <w:rFonts w:hint="default" w:ascii="Arial Narrow" w:hAnsi="Arial Narrow" w:eastAsia="sans-serif" w:cs="Arial Narrow"/>
          <w:i w:val="0"/>
          <w:iCs w:val="0"/>
          <w:caps w:val="0"/>
          <w:color w:val="434343"/>
          <w:spacing w:val="0"/>
          <w:sz w:val="19"/>
          <w:szCs w:val="19"/>
          <w:shd w:val="clear" w:fill="FFFFFF"/>
        </w:rPr>
        <w:t>Th</w:t>
      </w:r>
      <w:r>
        <w:rPr>
          <w:rFonts w:hint="default" w:ascii="Arial Narrow" w:hAnsi="Arial Narrow" w:eastAsia="sans-serif" w:cs="Arial Narrow"/>
          <w:i w:val="0"/>
          <w:iCs w:val="0"/>
          <w:caps w:val="0"/>
          <w:color w:val="434343"/>
          <w:spacing w:val="0"/>
          <w:sz w:val="19"/>
          <w:szCs w:val="19"/>
          <w:shd w:val="clear" w:fill="FFFFFF"/>
          <w:lang w:val="en-US"/>
        </w:rPr>
        <w:t>is</w:t>
      </w:r>
      <w:r>
        <w:rPr>
          <w:rFonts w:hint="default" w:ascii="Arial Narrow" w:hAnsi="Arial Narrow" w:eastAsia="sans-serif" w:cs="Arial Narrow"/>
          <w:i w:val="0"/>
          <w:iCs w:val="0"/>
          <w:caps w:val="0"/>
          <w:color w:val="434343"/>
          <w:spacing w:val="0"/>
          <w:sz w:val="19"/>
          <w:szCs w:val="19"/>
          <w:shd w:val="clear" w:fill="FFFFFF"/>
        </w:rPr>
        <w:t xml:space="preserve"> call for proposals is aimed at providing funding to</w:t>
      </w:r>
      <w:r>
        <w:rPr>
          <w:rFonts w:hint="default" w:ascii="Arial Narrow" w:hAnsi="Arial Narrow" w:eastAsia="sans-serif" w:cs="Arial Narrow"/>
          <w:i w:val="0"/>
          <w:iCs w:val="0"/>
          <w:caps w:val="0"/>
          <w:color w:val="434343"/>
          <w:spacing w:val="0"/>
          <w:sz w:val="19"/>
          <w:szCs w:val="19"/>
          <w:shd w:val="clear" w:fill="FFFFFF"/>
          <w:lang w:val="en-US"/>
        </w:rPr>
        <w:t xml:space="preserve"> existing</w:t>
      </w:r>
      <w:r>
        <w:rPr>
          <w:rFonts w:hint="default" w:ascii="Arial Narrow" w:hAnsi="Arial Narrow" w:eastAsia="sans-serif" w:cs="Arial Narrow"/>
          <w:i w:val="0"/>
          <w:iCs w:val="0"/>
          <w:caps w:val="0"/>
          <w:color w:val="434343"/>
          <w:spacing w:val="0"/>
          <w:sz w:val="19"/>
          <w:szCs w:val="19"/>
          <w:shd w:val="clear" w:fill="FFFFFF"/>
        </w:rPr>
        <w:t xml:space="preserve"> tourism events/festivals</w:t>
      </w:r>
      <w:r>
        <w:rPr>
          <w:rFonts w:hint="default" w:ascii="Arial Narrow" w:hAnsi="Arial Narrow" w:eastAsia="sans-serif" w:cs="Arial Narrow"/>
          <w:i w:val="0"/>
          <w:iCs w:val="0"/>
          <w:caps w:val="0"/>
          <w:color w:val="434343"/>
          <w:spacing w:val="0"/>
          <w:sz w:val="19"/>
          <w:szCs w:val="19"/>
          <w:shd w:val="clear" w:fill="FFFFFF"/>
          <w:lang w:val="en-US"/>
        </w:rPr>
        <w:t>,</w:t>
      </w:r>
      <w:r>
        <w:rPr>
          <w:rFonts w:hint="default" w:ascii="Arial Narrow" w:hAnsi="Arial Narrow" w:eastAsia="sans-serif" w:cs="Arial Narrow"/>
          <w:i w:val="0"/>
          <w:iCs w:val="0"/>
          <w:caps w:val="0"/>
          <w:color w:val="434343"/>
          <w:spacing w:val="0"/>
          <w:sz w:val="19"/>
          <w:szCs w:val="19"/>
          <w:shd w:val="clear" w:fill="FFFFFF"/>
        </w:rPr>
        <w:t xml:space="preserve"> </w:t>
      </w:r>
      <w:r>
        <w:rPr>
          <w:rFonts w:hint="default" w:ascii="Arial Narrow" w:hAnsi="Arial Narrow" w:eastAsia="sans-serif" w:cs="Arial Narrow"/>
          <w:i w:val="0"/>
          <w:iCs w:val="0"/>
          <w:caps w:val="0"/>
          <w:color w:val="434343"/>
          <w:spacing w:val="0"/>
          <w:sz w:val="19"/>
          <w:szCs w:val="19"/>
          <w:shd w:val="clear" w:fill="FFFFFF"/>
          <w:lang w:val="en-US"/>
        </w:rPr>
        <w:t xml:space="preserve">within the Senqu jurisdiction, </w:t>
      </w:r>
      <w:r>
        <w:rPr>
          <w:rFonts w:hint="default" w:ascii="Arial Narrow" w:hAnsi="Arial Narrow" w:eastAsia="sans-serif" w:cs="Arial Narrow"/>
          <w:i w:val="0"/>
          <w:iCs w:val="0"/>
          <w:caps w:val="0"/>
          <w:color w:val="434343"/>
          <w:spacing w:val="0"/>
          <w:sz w:val="19"/>
          <w:szCs w:val="19"/>
          <w:shd w:val="clear" w:fill="FFFFFF"/>
        </w:rPr>
        <w:t xml:space="preserve">which require additional </w:t>
      </w:r>
      <w:r>
        <w:rPr>
          <w:rFonts w:hint="default" w:ascii="Arial Narrow" w:hAnsi="Arial Narrow" w:eastAsia="sans-serif" w:cs="Arial Narrow"/>
          <w:i w:val="0"/>
          <w:iCs w:val="0"/>
          <w:caps w:val="0"/>
          <w:color w:val="434343"/>
          <w:spacing w:val="0"/>
          <w:sz w:val="19"/>
          <w:szCs w:val="19"/>
          <w:shd w:val="clear" w:fill="FFFFFF"/>
          <w:lang w:val="en-US"/>
        </w:rPr>
        <w:t xml:space="preserve">funding in order to grow. </w:t>
      </w:r>
    </w:p>
    <w:p w14:paraId="2ABD4B4D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1" w:after="0" w:afterAutospacing="1"/>
        <w:textAlignment w:val="baseline"/>
        <w:rPr>
          <w:rFonts w:hint="default" w:ascii="Arial Narrow" w:hAnsi="Arial Narrow" w:eastAsia="sans-serif" w:cs="Arial Narrow"/>
          <w:i w:val="0"/>
          <w:iCs w:val="0"/>
          <w:caps w:val="0"/>
          <w:color w:val="434343"/>
          <w:spacing w:val="0"/>
          <w:sz w:val="19"/>
          <w:szCs w:val="19"/>
          <w:shd w:val="clear" w:fill="FFFFFF"/>
          <w:lang w:val="en-US"/>
        </w:rPr>
      </w:pPr>
      <w:r>
        <w:rPr>
          <w:rFonts w:hint="default" w:ascii="Arial Narrow" w:hAnsi="Arial Narrow" w:eastAsia="sans-serif" w:cs="Arial Narrow"/>
          <w:i w:val="0"/>
          <w:iCs w:val="0"/>
          <w:caps w:val="0"/>
          <w:color w:val="434343"/>
          <w:spacing w:val="0"/>
          <w:sz w:val="19"/>
          <w:szCs w:val="19"/>
          <w:shd w:val="clear" w:fill="FFFFFF"/>
          <w:lang w:val="en-US"/>
        </w:rPr>
        <w:t>F</w:t>
      </w:r>
      <w:r>
        <w:rPr>
          <w:rFonts w:hint="default" w:ascii="Arial Narrow" w:hAnsi="Arial Narrow" w:eastAsia="sans-serif" w:cs="Arial Narrow"/>
          <w:i w:val="0"/>
          <w:iCs w:val="0"/>
          <w:caps w:val="0"/>
          <w:color w:val="434343"/>
          <w:spacing w:val="0"/>
          <w:sz w:val="19"/>
          <w:szCs w:val="19"/>
          <w:shd w:val="clear" w:fill="FFFFFF"/>
        </w:rPr>
        <w:t>inancial- and non-financial support</w:t>
      </w:r>
      <w:r>
        <w:rPr>
          <w:rFonts w:hint="default" w:ascii="Arial Narrow" w:hAnsi="Arial Narrow" w:eastAsia="sans-serif" w:cs="Arial Narrow"/>
          <w:i w:val="0"/>
          <w:iCs w:val="0"/>
          <w:caps w:val="0"/>
          <w:color w:val="434343"/>
          <w:spacing w:val="0"/>
          <w:sz w:val="19"/>
          <w:szCs w:val="19"/>
          <w:shd w:val="clear" w:fill="FFFFFF"/>
          <w:lang w:val="en-US"/>
        </w:rPr>
        <w:t xml:space="preserve"> will be</w:t>
      </w:r>
      <w:r>
        <w:rPr>
          <w:rFonts w:hint="default" w:ascii="Arial Narrow" w:hAnsi="Arial Narrow" w:eastAsia="sans-serif" w:cs="Arial Narrow"/>
          <w:i w:val="0"/>
          <w:iCs w:val="0"/>
          <w:caps w:val="0"/>
          <w:color w:val="434343"/>
          <w:spacing w:val="0"/>
          <w:sz w:val="19"/>
          <w:szCs w:val="19"/>
          <w:shd w:val="clear" w:fill="FFFFFF"/>
        </w:rPr>
        <w:t xml:space="preserve"> based on the following criteria</w:t>
      </w:r>
    </w:p>
    <w:p w14:paraId="30C456D1"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1" w:after="0" w:afterAutospacing="1" w:line="240" w:lineRule="auto"/>
        <w:ind w:left="720" w:hanging="360"/>
        <w:textAlignment w:val="baseline"/>
        <w:rPr>
          <w:rFonts w:hint="default" w:ascii="Arial Narrow" w:hAnsi="Arial Narrow" w:cs="Arial Narrow"/>
          <w:sz w:val="19"/>
          <w:szCs w:val="19"/>
        </w:rPr>
      </w:pPr>
      <w:r>
        <w:rPr>
          <w:rFonts w:hint="default" w:ascii="Arial Narrow" w:hAnsi="Arial Narrow" w:eastAsia="sans-serif" w:cs="Arial Narrow"/>
          <w:i w:val="0"/>
          <w:iCs w:val="0"/>
          <w:caps w:val="0"/>
          <w:color w:val="434343"/>
          <w:spacing w:val="0"/>
          <w:sz w:val="19"/>
          <w:szCs w:val="19"/>
          <w:shd w:val="clear" w:fill="FFFFFF"/>
          <w:vertAlign w:val="baseline"/>
          <w:lang w:val="en-US"/>
        </w:rPr>
        <w:t>T</w:t>
      </w:r>
      <w:r>
        <w:rPr>
          <w:rFonts w:hint="default" w:ascii="Arial Narrow" w:hAnsi="Arial Narrow" w:eastAsia="sans-serif" w:cs="Arial Narrow"/>
          <w:i w:val="0"/>
          <w:iCs w:val="0"/>
          <w:caps w:val="0"/>
          <w:color w:val="434343"/>
          <w:spacing w:val="0"/>
          <w:sz w:val="19"/>
          <w:szCs w:val="19"/>
          <w:shd w:val="clear" w:fill="FFFFFF"/>
          <w:vertAlign w:val="baseline"/>
        </w:rPr>
        <w:t xml:space="preserve">ourism </w:t>
      </w:r>
      <w:r>
        <w:rPr>
          <w:rFonts w:hint="default" w:ascii="Arial Narrow" w:hAnsi="Arial Narrow" w:eastAsia="sans-serif" w:cs="Arial Narrow"/>
          <w:i w:val="0"/>
          <w:iCs w:val="0"/>
          <w:caps w:val="0"/>
          <w:color w:val="434343"/>
          <w:spacing w:val="0"/>
          <w:sz w:val="19"/>
          <w:szCs w:val="19"/>
          <w:shd w:val="clear" w:fill="FFFFFF"/>
          <w:vertAlign w:val="baseline"/>
          <w:lang w:val="en-US"/>
        </w:rPr>
        <w:t>initiatives</w:t>
      </w:r>
      <w:r>
        <w:rPr>
          <w:rFonts w:hint="default" w:ascii="Arial Narrow" w:hAnsi="Arial Narrow" w:eastAsia="sans-serif" w:cs="Arial Narrow"/>
          <w:i w:val="0"/>
          <w:iCs w:val="0"/>
          <w:caps w:val="0"/>
          <w:color w:val="434343"/>
          <w:spacing w:val="0"/>
          <w:sz w:val="19"/>
          <w:szCs w:val="19"/>
          <w:shd w:val="clear" w:fill="FFFFFF"/>
          <w:vertAlign w:val="baseline"/>
        </w:rPr>
        <w:t xml:space="preserve"> includ</w:t>
      </w:r>
      <w:r>
        <w:rPr>
          <w:rFonts w:hint="default" w:ascii="Arial Narrow" w:hAnsi="Arial Narrow" w:eastAsia="sans-serif" w:cs="Arial Narrow"/>
          <w:i w:val="0"/>
          <w:iCs w:val="0"/>
          <w:caps w:val="0"/>
          <w:color w:val="434343"/>
          <w:spacing w:val="0"/>
          <w:sz w:val="19"/>
          <w:szCs w:val="19"/>
          <w:shd w:val="clear" w:fill="FFFFFF"/>
          <w:vertAlign w:val="baseline"/>
          <w:lang w:val="en-US"/>
        </w:rPr>
        <w:t xml:space="preserve">ing, but not limited to, </w:t>
      </w:r>
      <w:r>
        <w:rPr>
          <w:rFonts w:hint="default" w:ascii="Arial Narrow" w:hAnsi="Arial Narrow" w:eastAsia="sans-serif" w:cs="Arial Narrow"/>
          <w:i w:val="0"/>
          <w:iCs w:val="0"/>
          <w:caps w:val="0"/>
          <w:color w:val="434343"/>
          <w:spacing w:val="0"/>
          <w:sz w:val="19"/>
          <w:szCs w:val="19"/>
          <w:shd w:val="clear" w:fill="FFFFFF"/>
          <w:vertAlign w:val="baseline"/>
        </w:rPr>
        <w:t xml:space="preserve"> music festivals, </w:t>
      </w:r>
      <w:r>
        <w:rPr>
          <w:rFonts w:hint="default" w:ascii="Arial Narrow" w:hAnsi="Arial Narrow" w:eastAsia="sans-serif" w:cs="Arial Narrow"/>
          <w:i w:val="0"/>
          <w:iCs w:val="0"/>
          <w:caps w:val="0"/>
          <w:color w:val="434343"/>
          <w:spacing w:val="0"/>
          <w:sz w:val="19"/>
          <w:szCs w:val="19"/>
          <w:shd w:val="clear" w:fill="FFFFFF"/>
          <w:vertAlign w:val="baseline"/>
          <w:lang w:val="en-US"/>
        </w:rPr>
        <w:t xml:space="preserve">arts and </w:t>
      </w:r>
      <w:r>
        <w:rPr>
          <w:rFonts w:hint="default" w:ascii="Arial Narrow" w:hAnsi="Arial Narrow" w:eastAsia="sans-serif" w:cs="Arial Narrow"/>
          <w:i w:val="0"/>
          <w:iCs w:val="0"/>
          <w:caps w:val="0"/>
          <w:color w:val="434343"/>
          <w:spacing w:val="0"/>
          <w:sz w:val="19"/>
          <w:szCs w:val="19"/>
          <w:shd w:val="clear" w:fill="FFFFFF"/>
          <w:vertAlign w:val="baseline"/>
        </w:rPr>
        <w:t>cultural festivals</w:t>
      </w:r>
      <w:r>
        <w:rPr>
          <w:rFonts w:hint="default" w:ascii="Arial Narrow" w:hAnsi="Arial Narrow" w:eastAsia="sans-serif" w:cs="Arial Narrow"/>
          <w:i w:val="0"/>
          <w:iCs w:val="0"/>
          <w:caps w:val="0"/>
          <w:color w:val="434343"/>
          <w:spacing w:val="0"/>
          <w:sz w:val="19"/>
          <w:szCs w:val="19"/>
          <w:shd w:val="clear" w:fill="FFFFFF"/>
          <w:vertAlign w:val="baseline"/>
          <w:lang w:val="en-US"/>
        </w:rPr>
        <w:t>, heritage events, marathons, trail runs/walks and fly-fishing will be considered</w:t>
      </w:r>
    </w:p>
    <w:p w14:paraId="36CF898E"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1" w:after="0" w:afterAutospacing="1" w:line="240" w:lineRule="auto"/>
        <w:ind w:left="720" w:hanging="360"/>
        <w:textAlignment w:val="baseline"/>
        <w:rPr>
          <w:rFonts w:hint="default" w:ascii="Arial Narrow" w:hAnsi="Arial Narrow" w:cs="Arial Narrow"/>
          <w:sz w:val="19"/>
          <w:szCs w:val="19"/>
        </w:rPr>
      </w:pPr>
      <w:r>
        <w:rPr>
          <w:rFonts w:hint="default" w:ascii="Arial Narrow" w:hAnsi="Arial Narrow" w:eastAsia="sans-serif" w:cs="Arial Narrow"/>
          <w:i w:val="0"/>
          <w:iCs w:val="0"/>
          <w:caps w:val="0"/>
          <w:color w:val="434343"/>
          <w:spacing w:val="0"/>
          <w:sz w:val="19"/>
          <w:szCs w:val="19"/>
          <w:shd w:val="clear" w:fill="FFFFFF"/>
          <w:vertAlign w:val="baseline"/>
        </w:rPr>
        <w:t>The event/festival must employ locals as part of the supporting staff and organizing members.</w:t>
      </w:r>
    </w:p>
    <w:p w14:paraId="1A5A7422"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1" w:after="0" w:afterAutospacing="1" w:line="240" w:lineRule="auto"/>
        <w:ind w:left="720" w:hanging="360"/>
        <w:textAlignment w:val="baseline"/>
        <w:rPr>
          <w:rFonts w:hint="default" w:ascii="Arial Narrow" w:hAnsi="Arial Narrow" w:cs="Arial Narrow"/>
          <w:sz w:val="19"/>
          <w:szCs w:val="19"/>
        </w:rPr>
      </w:pPr>
      <w:r>
        <w:rPr>
          <w:rFonts w:hint="default" w:ascii="Arial Narrow" w:hAnsi="Arial Narrow" w:eastAsia="sans-serif" w:cs="Arial Narrow"/>
          <w:i w:val="0"/>
          <w:iCs w:val="0"/>
          <w:caps w:val="0"/>
          <w:color w:val="434343"/>
          <w:spacing w:val="0"/>
          <w:sz w:val="19"/>
          <w:szCs w:val="19"/>
          <w:shd w:val="clear" w:fill="FFFFFF"/>
          <w:vertAlign w:val="baseline"/>
        </w:rPr>
        <w:t>The tourism event/festival must support the hospitality sector and contribute to the increase in occupation of overnight accommodation establishments.</w:t>
      </w:r>
    </w:p>
    <w:p w14:paraId="7CA8AD6D"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1" w:after="0" w:afterAutospacing="1" w:line="240" w:lineRule="auto"/>
        <w:ind w:left="720" w:hanging="360"/>
        <w:textAlignment w:val="baseline"/>
        <w:rPr>
          <w:rFonts w:hint="default" w:ascii="Arial Narrow" w:hAnsi="Arial Narrow" w:cs="Arial Narrow"/>
          <w:sz w:val="19"/>
          <w:szCs w:val="19"/>
        </w:rPr>
      </w:pPr>
      <w:r>
        <w:rPr>
          <w:rFonts w:hint="default" w:ascii="Arial Narrow" w:hAnsi="Arial Narrow" w:eastAsia="sans-serif" w:cs="Arial Narrow"/>
          <w:i w:val="0"/>
          <w:iCs w:val="0"/>
          <w:caps w:val="0"/>
          <w:color w:val="434343"/>
          <w:spacing w:val="0"/>
          <w:sz w:val="19"/>
          <w:szCs w:val="19"/>
          <w:shd w:val="clear" w:fill="FFFFFF"/>
          <w:vertAlign w:val="baseline"/>
        </w:rPr>
        <w:t xml:space="preserve">The tourism event/festival must promote the </w:t>
      </w:r>
      <w:r>
        <w:rPr>
          <w:rFonts w:hint="default" w:ascii="Arial Narrow" w:hAnsi="Arial Narrow" w:eastAsia="sans-serif" w:cs="Arial Narrow"/>
          <w:i w:val="0"/>
          <w:iCs w:val="0"/>
          <w:caps w:val="0"/>
          <w:color w:val="434343"/>
          <w:spacing w:val="0"/>
          <w:sz w:val="19"/>
          <w:szCs w:val="19"/>
          <w:shd w:val="clear" w:fill="FFFFFF"/>
          <w:vertAlign w:val="baseline"/>
          <w:lang w:val="en-US"/>
        </w:rPr>
        <w:t>Senqu</w:t>
      </w:r>
      <w:r>
        <w:rPr>
          <w:rFonts w:hint="default" w:ascii="Arial Narrow" w:hAnsi="Arial Narrow" w:eastAsia="sans-serif" w:cs="Arial Narrow"/>
          <w:i w:val="0"/>
          <w:iCs w:val="0"/>
          <w:caps w:val="0"/>
          <w:color w:val="434343"/>
          <w:spacing w:val="0"/>
          <w:sz w:val="19"/>
          <w:szCs w:val="19"/>
          <w:shd w:val="clear" w:fill="FFFFFF"/>
          <w:vertAlign w:val="baseline"/>
        </w:rPr>
        <w:t xml:space="preserve"> Tourism brand, and the tourism logo must be featured in all the event/festival marketing material.</w:t>
      </w:r>
    </w:p>
    <w:p w14:paraId="6C704400"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1" w:after="0" w:afterAutospacing="1" w:line="240" w:lineRule="auto"/>
        <w:ind w:left="720" w:hanging="360"/>
        <w:textAlignment w:val="baseline"/>
        <w:rPr>
          <w:rFonts w:hint="default" w:ascii="Arial Narrow" w:hAnsi="Arial Narrow" w:cs="Arial Narrow"/>
          <w:sz w:val="19"/>
          <w:szCs w:val="19"/>
        </w:rPr>
      </w:pPr>
      <w:r>
        <w:rPr>
          <w:rFonts w:hint="default" w:ascii="Arial Narrow" w:hAnsi="Arial Narrow" w:eastAsia="sans-serif" w:cs="Arial Narrow"/>
          <w:i w:val="0"/>
          <w:iCs w:val="0"/>
          <w:caps w:val="0"/>
          <w:color w:val="434343"/>
          <w:spacing w:val="0"/>
          <w:sz w:val="19"/>
          <w:szCs w:val="19"/>
          <w:shd w:val="clear" w:fill="FFFFFF"/>
          <w:vertAlign w:val="baseline"/>
        </w:rPr>
        <w:t xml:space="preserve">The event organizer must be a registered entity e.g. Non-Profit </w:t>
      </w:r>
      <w:r>
        <w:rPr>
          <w:rFonts w:hint="default" w:ascii="Arial Narrow" w:hAnsi="Arial Narrow" w:eastAsia="sans-serif" w:cs="Arial Narrow"/>
          <w:i w:val="0"/>
          <w:iCs w:val="0"/>
          <w:caps w:val="0"/>
          <w:color w:val="434343"/>
          <w:spacing w:val="0"/>
          <w:sz w:val="19"/>
          <w:szCs w:val="19"/>
          <w:shd w:val="clear" w:fill="FFFFFF"/>
          <w:vertAlign w:val="baseline"/>
          <w:lang w:val="en-US"/>
        </w:rPr>
        <w:t>Organisation</w:t>
      </w:r>
      <w:r>
        <w:rPr>
          <w:rFonts w:hint="default" w:ascii="Arial Narrow" w:hAnsi="Arial Narrow" w:eastAsia="sans-serif" w:cs="Arial Narrow"/>
          <w:i w:val="0"/>
          <w:iCs w:val="0"/>
          <w:caps w:val="0"/>
          <w:color w:val="434343"/>
          <w:spacing w:val="0"/>
          <w:sz w:val="19"/>
          <w:szCs w:val="19"/>
          <w:shd w:val="clear" w:fill="FFFFFF"/>
          <w:vertAlign w:val="baseline"/>
        </w:rPr>
        <w:t xml:space="preserve">, Non-Governmental Organization or </w:t>
      </w:r>
      <w:r>
        <w:rPr>
          <w:rFonts w:hint="default" w:ascii="Arial Narrow" w:hAnsi="Arial Narrow" w:eastAsia="sans-serif" w:cs="Arial Narrow"/>
          <w:i w:val="0"/>
          <w:iCs w:val="0"/>
          <w:caps w:val="0"/>
          <w:color w:val="434343"/>
          <w:spacing w:val="0"/>
          <w:sz w:val="19"/>
          <w:szCs w:val="19"/>
          <w:shd w:val="clear" w:fill="FFFFFF"/>
          <w:vertAlign w:val="baseline"/>
          <w:lang w:val="en-US"/>
        </w:rPr>
        <w:t>p</w:t>
      </w:r>
      <w:r>
        <w:rPr>
          <w:rFonts w:hint="default" w:ascii="Arial Narrow" w:hAnsi="Arial Narrow" w:eastAsia="sans-serif" w:cs="Arial Narrow"/>
          <w:i w:val="0"/>
          <w:iCs w:val="0"/>
          <w:caps w:val="0"/>
          <w:color w:val="434343"/>
          <w:spacing w:val="0"/>
          <w:sz w:val="19"/>
          <w:szCs w:val="19"/>
          <w:shd w:val="clear" w:fill="FFFFFF"/>
          <w:vertAlign w:val="baseline"/>
        </w:rPr>
        <w:t xml:space="preserve">rivate </w:t>
      </w:r>
      <w:r>
        <w:rPr>
          <w:rFonts w:hint="default" w:ascii="Arial Narrow" w:hAnsi="Arial Narrow" w:eastAsia="sans-serif" w:cs="Arial Narrow"/>
          <w:i w:val="0"/>
          <w:iCs w:val="0"/>
          <w:caps w:val="0"/>
          <w:color w:val="434343"/>
          <w:spacing w:val="0"/>
          <w:sz w:val="19"/>
          <w:szCs w:val="19"/>
          <w:shd w:val="clear" w:fill="FFFFFF"/>
          <w:vertAlign w:val="baseline"/>
          <w:lang w:val="en-US"/>
        </w:rPr>
        <w:t>c</w:t>
      </w:r>
      <w:r>
        <w:rPr>
          <w:rFonts w:hint="default" w:ascii="Arial Narrow" w:hAnsi="Arial Narrow" w:eastAsia="sans-serif" w:cs="Arial Narrow"/>
          <w:i w:val="0"/>
          <w:iCs w:val="0"/>
          <w:caps w:val="0"/>
          <w:color w:val="434343"/>
          <w:spacing w:val="0"/>
          <w:sz w:val="19"/>
          <w:szCs w:val="19"/>
          <w:shd w:val="clear" w:fill="FFFFFF"/>
          <w:vertAlign w:val="baseline"/>
        </w:rPr>
        <w:t>ompany with proof of registration attached.</w:t>
      </w:r>
    </w:p>
    <w:p w14:paraId="2FF4B31F"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1" w:after="0" w:afterAutospacing="1" w:line="240" w:lineRule="auto"/>
        <w:ind w:left="720" w:hanging="360"/>
        <w:textAlignment w:val="baseline"/>
        <w:rPr>
          <w:rFonts w:hint="default" w:ascii="Arial Narrow" w:hAnsi="Arial Narrow" w:cs="Arial Narrow"/>
          <w:sz w:val="19"/>
          <w:szCs w:val="19"/>
        </w:rPr>
      </w:pPr>
      <w:r>
        <w:rPr>
          <w:rFonts w:hint="default" w:ascii="Arial Narrow" w:hAnsi="Arial Narrow" w:eastAsia="sans-serif" w:cs="Arial Narrow"/>
          <w:i w:val="0"/>
          <w:iCs w:val="0"/>
          <w:caps w:val="0"/>
          <w:color w:val="434343"/>
          <w:spacing w:val="0"/>
          <w:sz w:val="19"/>
          <w:szCs w:val="19"/>
          <w:shd w:val="clear" w:fill="FFFFFF"/>
          <w:vertAlign w:val="baseline"/>
        </w:rPr>
        <w:t>The tourism event/festival must be sustainable and hosted annually.</w:t>
      </w:r>
    </w:p>
    <w:p w14:paraId="0108F55D"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1" w:after="0" w:afterAutospacing="1" w:line="240" w:lineRule="auto"/>
        <w:ind w:left="720" w:hanging="360"/>
        <w:textAlignment w:val="baseline"/>
        <w:rPr>
          <w:rFonts w:hint="default" w:ascii="Arial Narrow" w:hAnsi="Arial Narrow" w:cs="Arial Narrow"/>
          <w:sz w:val="19"/>
          <w:szCs w:val="19"/>
        </w:rPr>
      </w:pPr>
      <w:r>
        <w:rPr>
          <w:rFonts w:hint="default" w:ascii="Arial Narrow" w:hAnsi="Arial Narrow" w:eastAsia="sans-serif" w:cs="Arial Narrow"/>
          <w:i w:val="0"/>
          <w:iCs w:val="0"/>
          <w:caps w:val="0"/>
          <w:color w:val="434343"/>
          <w:spacing w:val="0"/>
          <w:sz w:val="19"/>
          <w:szCs w:val="19"/>
          <w:shd w:val="clear" w:fill="FFFFFF"/>
          <w:vertAlign w:val="baseline"/>
        </w:rPr>
        <w:t>The tourism event application form and corresponding risk assessment form must be completed and submitted on time.</w:t>
      </w:r>
    </w:p>
    <w:p w14:paraId="689966EA"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1" w:after="0" w:afterAutospacing="1" w:line="240" w:lineRule="auto"/>
        <w:ind w:left="720" w:hanging="360"/>
        <w:textAlignment w:val="baseline"/>
        <w:rPr>
          <w:rFonts w:hint="default" w:ascii="Arial Narrow" w:hAnsi="Arial Narrow" w:cs="Arial Narrow"/>
          <w:sz w:val="19"/>
          <w:szCs w:val="19"/>
        </w:rPr>
      </w:pPr>
      <w:r>
        <w:rPr>
          <w:rFonts w:hint="default" w:ascii="Arial Narrow" w:hAnsi="Arial Narrow" w:eastAsia="sans-serif" w:cs="Arial Narrow"/>
          <w:i w:val="0"/>
          <w:iCs w:val="0"/>
          <w:caps w:val="0"/>
          <w:color w:val="434343"/>
          <w:spacing w:val="0"/>
          <w:sz w:val="19"/>
          <w:szCs w:val="19"/>
          <w:shd w:val="clear" w:fill="FFFFFF"/>
          <w:vertAlign w:val="baseline"/>
        </w:rPr>
        <w:t xml:space="preserve">The tourism event/festival must submit a detailed event proposal </w:t>
      </w:r>
      <w:r>
        <w:rPr>
          <w:rFonts w:hint="default" w:ascii="Arial Narrow" w:hAnsi="Arial Narrow" w:eastAsia="sans-serif" w:cs="Arial Narrow"/>
          <w:i w:val="0"/>
          <w:iCs w:val="0"/>
          <w:caps w:val="0"/>
          <w:color w:val="434343"/>
          <w:spacing w:val="0"/>
          <w:sz w:val="19"/>
          <w:szCs w:val="19"/>
          <w:shd w:val="clear" w:fill="FFFFFF"/>
          <w:vertAlign w:val="baseline"/>
          <w:lang w:val="en-US"/>
        </w:rPr>
        <w:t xml:space="preserve">and budget </w:t>
      </w:r>
      <w:r>
        <w:rPr>
          <w:rFonts w:hint="default" w:ascii="Arial Narrow" w:hAnsi="Arial Narrow" w:eastAsia="sans-serif" w:cs="Arial Narrow"/>
          <w:i w:val="0"/>
          <w:iCs w:val="0"/>
          <w:caps w:val="0"/>
          <w:color w:val="434343"/>
          <w:spacing w:val="0"/>
          <w:sz w:val="19"/>
          <w:szCs w:val="19"/>
          <w:shd w:val="clear" w:fill="FFFFFF"/>
          <w:vertAlign w:val="baseline"/>
        </w:rPr>
        <w:t>along with the application.</w:t>
      </w:r>
    </w:p>
    <w:p w14:paraId="785684D7"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1" w:after="0" w:afterAutospacing="1" w:line="240" w:lineRule="auto"/>
        <w:ind w:left="720" w:hanging="360"/>
        <w:textAlignment w:val="baseline"/>
        <w:rPr>
          <w:rFonts w:hint="default" w:ascii="Arial Narrow" w:hAnsi="Arial Narrow" w:cs="Arial Narrow"/>
          <w:sz w:val="19"/>
          <w:szCs w:val="19"/>
        </w:rPr>
      </w:pPr>
      <w:r>
        <w:rPr>
          <w:rFonts w:hint="default" w:ascii="Arial Narrow" w:hAnsi="Arial Narrow" w:eastAsia="sans-serif" w:cs="Arial Narrow"/>
          <w:i w:val="0"/>
          <w:iCs w:val="0"/>
          <w:color w:val="434343"/>
          <w:spacing w:val="0"/>
          <w:sz w:val="19"/>
          <w:szCs w:val="19"/>
          <w:shd w:val="clear" w:fill="FFFFFF"/>
          <w:vertAlign w:val="baseline"/>
          <w:lang w:val="en-US"/>
        </w:rPr>
        <w:t>T</w:t>
      </w:r>
      <w:r>
        <w:rPr>
          <w:rFonts w:hint="default" w:ascii="Arial Narrow" w:hAnsi="Arial Narrow" w:eastAsia="sans-serif" w:cs="Arial Narrow"/>
          <w:i w:val="0"/>
          <w:iCs w:val="0"/>
          <w:caps w:val="0"/>
          <w:color w:val="434343"/>
          <w:spacing w:val="0"/>
          <w:sz w:val="19"/>
          <w:szCs w:val="19"/>
          <w:shd w:val="clear" w:fill="FFFFFF"/>
          <w:vertAlign w:val="baseline"/>
          <w:lang w:val="en-US"/>
        </w:rPr>
        <w:t xml:space="preserve">he event should take place between July 2024 and June 2025  </w:t>
      </w:r>
    </w:p>
    <w:p w14:paraId="7F0D71D7"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1" w:after="0" w:afterAutospacing="1" w:line="240" w:lineRule="auto"/>
        <w:ind w:left="720" w:hanging="360"/>
        <w:textAlignment w:val="baseline"/>
        <w:rPr>
          <w:rFonts w:hint="default" w:ascii="Arial Narrow" w:hAnsi="Arial Narrow" w:cs="Arial Narrow"/>
          <w:sz w:val="19"/>
          <w:szCs w:val="19"/>
        </w:rPr>
      </w:pPr>
      <w:r>
        <w:rPr>
          <w:rFonts w:hint="default" w:ascii="Arial Narrow" w:hAnsi="Arial Narrow" w:eastAsia="sans-serif" w:cs="Arial Narrow"/>
          <w:i w:val="0"/>
          <w:iCs w:val="0"/>
          <w:color w:val="434343"/>
          <w:spacing w:val="0"/>
          <w:sz w:val="19"/>
          <w:szCs w:val="19"/>
          <w:shd w:val="clear" w:fill="FFFFFF"/>
          <w:vertAlign w:val="baseline"/>
          <w:lang w:val="en-US"/>
        </w:rPr>
        <w:t>A</w:t>
      </w:r>
      <w:r>
        <w:rPr>
          <w:rFonts w:hint="default" w:ascii="Arial Narrow" w:hAnsi="Arial Narrow" w:eastAsia="sans-serif" w:cs="Arial Narrow"/>
          <w:i w:val="0"/>
          <w:iCs w:val="0"/>
          <w:caps w:val="0"/>
          <w:color w:val="434343"/>
          <w:spacing w:val="0"/>
          <w:sz w:val="19"/>
          <w:szCs w:val="19"/>
          <w:shd w:val="clear" w:fill="FFFFFF"/>
          <w:vertAlign w:val="baseline"/>
          <w:lang w:val="en-US"/>
        </w:rPr>
        <w:t xml:space="preserve"> post-event report will be required by the municipality within 30 days after the event</w:t>
      </w:r>
    </w:p>
    <w:p w14:paraId="6202D976"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1" w:after="0" w:afterAutospacing="1" w:line="240" w:lineRule="auto"/>
        <w:ind w:left="720" w:hanging="360"/>
        <w:textAlignment w:val="baseline"/>
        <w:rPr>
          <w:rFonts w:hint="default" w:ascii="Arial Narrow" w:hAnsi="Arial Narrow" w:cs="Arial Narrow"/>
          <w:sz w:val="19"/>
          <w:szCs w:val="19"/>
        </w:rPr>
      </w:pPr>
      <w:r>
        <w:rPr>
          <w:rFonts w:hint="default" w:ascii="Arial Narrow" w:hAnsi="Arial Narrow" w:eastAsia="sans-serif" w:cs="Arial Narrow"/>
          <w:i w:val="0"/>
          <w:iCs w:val="0"/>
          <w:caps w:val="0"/>
          <w:color w:val="434343"/>
          <w:spacing w:val="0"/>
          <w:sz w:val="19"/>
          <w:szCs w:val="19"/>
          <w:shd w:val="clear" w:fill="FFFFFF"/>
          <w:vertAlign w:val="baseline"/>
          <w:lang w:val="en-US"/>
        </w:rPr>
        <w:tab/>
      </w:r>
    </w:p>
    <w:p w14:paraId="3EED8544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1" w:after="0" w:afterAutospacing="1" w:line="240" w:lineRule="auto"/>
        <w:ind w:left="360" w:leftChars="0"/>
        <w:textAlignment w:val="baseline"/>
        <w:rPr>
          <w:rFonts w:hint="default" w:ascii="Arial Narrow" w:hAnsi="Arial Narrow" w:eastAsia="sans-serif" w:cs="Arial Narrow"/>
          <w:i w:val="0"/>
          <w:iCs w:val="0"/>
          <w:caps w:val="0"/>
          <w:color w:val="434343"/>
          <w:spacing w:val="0"/>
          <w:sz w:val="19"/>
          <w:szCs w:val="19"/>
          <w:shd w:val="clear" w:fill="FFFFFF"/>
          <w:vertAlign w:val="baseline"/>
          <w:lang w:val="en-US"/>
        </w:rPr>
      </w:pPr>
      <w:r>
        <w:rPr>
          <w:rFonts w:hint="default" w:ascii="Arial Narrow" w:hAnsi="Arial Narrow" w:eastAsia="sans-serif" w:cs="Arial Narrow"/>
          <w:i w:val="0"/>
          <w:iCs w:val="0"/>
          <w:caps w:val="0"/>
          <w:color w:val="434343"/>
          <w:spacing w:val="0"/>
          <w:sz w:val="19"/>
          <w:szCs w:val="19"/>
          <w:shd w:val="clear" w:fill="FFFFFF"/>
          <w:vertAlign w:val="baseline"/>
          <w:lang w:val="en-US"/>
        </w:rPr>
        <w:t>NOTE: Incomplete and late submissions will be disqualified</w:t>
      </w:r>
    </w:p>
    <w:p w14:paraId="0C9919A9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1" w:after="0" w:afterAutospacing="1" w:line="240" w:lineRule="auto"/>
        <w:ind w:left="360" w:leftChars="0"/>
        <w:textAlignment w:val="baseline"/>
        <w:rPr>
          <w:rFonts w:hint="default" w:ascii="Arial Narrow" w:hAnsi="Arial Narrow" w:eastAsia="sans-serif" w:cs="Arial Narrow"/>
          <w:i w:val="0"/>
          <w:iCs w:val="0"/>
          <w:caps w:val="0"/>
          <w:color w:val="434343"/>
          <w:spacing w:val="0"/>
          <w:sz w:val="19"/>
          <w:szCs w:val="19"/>
          <w:shd w:val="clear" w:fill="FFFFFF"/>
        </w:rPr>
      </w:pPr>
      <w:r>
        <w:rPr>
          <w:rFonts w:hint="default" w:ascii="Arial Narrow" w:hAnsi="Arial Narrow" w:eastAsia="sans-serif" w:cs="Arial Narrow"/>
          <w:i w:val="0"/>
          <w:iCs w:val="0"/>
          <w:color w:val="434343"/>
          <w:spacing w:val="0"/>
          <w:sz w:val="19"/>
          <w:szCs w:val="19"/>
          <w:shd w:val="clear" w:fill="FFFFFF"/>
          <w:vertAlign w:val="baseline"/>
          <w:lang w:val="en-US"/>
        </w:rPr>
        <w:t>A</w:t>
      </w:r>
      <w:r>
        <w:rPr>
          <w:rFonts w:hint="default" w:ascii="Arial Narrow" w:hAnsi="Arial Narrow" w:eastAsia="sans-serif" w:cs="Arial Narrow"/>
          <w:i w:val="0"/>
          <w:iCs w:val="0"/>
          <w:caps w:val="0"/>
          <w:color w:val="434343"/>
          <w:spacing w:val="0"/>
          <w:sz w:val="19"/>
          <w:szCs w:val="19"/>
          <w:shd w:val="clear" w:fill="FFFFFF"/>
          <w:vertAlign w:val="baseline"/>
          <w:lang w:val="en-US"/>
        </w:rPr>
        <w:t>pplication forms are a</w:t>
      </w:r>
      <w:r>
        <w:rPr>
          <w:rFonts w:hint="default" w:ascii="Arial Narrow" w:hAnsi="Arial Narrow" w:eastAsia="sans-serif" w:cs="Arial Narrow"/>
          <w:i w:val="0"/>
          <w:iCs w:val="0"/>
          <w:caps w:val="0"/>
          <w:color w:val="434343"/>
          <w:spacing w:val="0"/>
          <w:sz w:val="19"/>
          <w:szCs w:val="19"/>
          <w:shd w:val="clear" w:fill="FFFFFF"/>
        </w:rPr>
        <w:t xml:space="preserve">vailable on the </w:t>
      </w:r>
      <w:r>
        <w:rPr>
          <w:rFonts w:hint="default" w:ascii="Arial Narrow" w:hAnsi="Arial Narrow" w:eastAsia="sans-serif" w:cs="Arial Narrow"/>
          <w:i w:val="0"/>
          <w:iCs w:val="0"/>
          <w:caps w:val="0"/>
          <w:color w:val="434343"/>
          <w:spacing w:val="0"/>
          <w:sz w:val="19"/>
          <w:szCs w:val="19"/>
          <w:shd w:val="clear" w:fill="FFFFFF"/>
          <w:lang w:val="en-US"/>
        </w:rPr>
        <w:t xml:space="preserve">Senqu municipality </w:t>
      </w:r>
      <w:r>
        <w:rPr>
          <w:rFonts w:hint="default" w:ascii="Arial Narrow" w:hAnsi="Arial Narrow" w:eastAsia="sans-serif" w:cs="Arial Narrow"/>
          <w:i w:val="0"/>
          <w:iCs w:val="0"/>
          <w:caps w:val="0"/>
          <w:color w:val="434343"/>
          <w:spacing w:val="0"/>
          <w:sz w:val="19"/>
          <w:szCs w:val="19"/>
          <w:shd w:val="clear" w:fill="FFFFFF"/>
        </w:rPr>
        <w:t>website </w:t>
      </w:r>
      <w:r>
        <w:rPr>
          <w:rFonts w:hint="default" w:ascii="Arial Narrow" w:hAnsi="Arial Narrow" w:eastAsia="sans-serif" w:cs="Arial Narrow"/>
          <w:i w:val="0"/>
          <w:iCs w:val="0"/>
          <w:caps w:val="0"/>
          <w:color w:val="434343"/>
          <w:spacing w:val="0"/>
          <w:sz w:val="19"/>
          <w:szCs w:val="19"/>
          <w:shd w:val="clear" w:fill="FFFFFF"/>
          <w:lang w:val="en-US"/>
        </w:rPr>
        <w:t xml:space="preserve"> </w:t>
      </w:r>
      <w:r>
        <w:rPr>
          <w:rFonts w:hint="default" w:ascii="Arial Narrow" w:hAnsi="Arial Narrow" w:eastAsia="sans-serif" w:cs="Arial Narrow"/>
          <w:i w:val="0"/>
          <w:iCs w:val="0"/>
          <w:caps w:val="0"/>
          <w:spacing w:val="0"/>
          <w:sz w:val="19"/>
          <w:szCs w:val="19"/>
          <w:u w:val="none"/>
          <w:shd w:val="clear" w:fill="FFFFFF"/>
        </w:rPr>
        <w:fldChar w:fldCharType="begin"/>
      </w:r>
      <w:r>
        <w:rPr>
          <w:rFonts w:hint="default" w:ascii="Arial Narrow" w:hAnsi="Arial Narrow" w:eastAsia="sans-serif" w:cs="Arial Narrow"/>
          <w:i w:val="0"/>
          <w:iCs w:val="0"/>
          <w:caps w:val="0"/>
          <w:spacing w:val="0"/>
          <w:sz w:val="19"/>
          <w:szCs w:val="19"/>
          <w:u w:val="none"/>
          <w:shd w:val="clear" w:fill="FFFFFF"/>
        </w:rPr>
        <w:instrText xml:space="preserve"> HYPERLINK "https://eur03.safelinks.protection.outlook.com/?url=http://www.explorersgardenroute.co.za/&amp;data=05|02|didi@hessequa.gov.za|92431ca789454af67d6708dc6a86ca89|0726fd36d4f74324831a795d8da86f6a|0|0|638502374981988215|Unknown|TWFpbGZsb3d8eyJWIjoiMC4wLjAwMDAiLCJQIjoiV2luMzIiLCJBTiI6Ik1haWwiLCJXVCI6Mn0=|0|||&amp;sdata=Xe+VIOsauWiV/koaF8lT1da87QgQmXMWjq67tvtPT2o=&amp;reserved=0" </w:instrText>
      </w:r>
      <w:r>
        <w:rPr>
          <w:rFonts w:hint="default" w:ascii="Arial Narrow" w:hAnsi="Arial Narrow" w:eastAsia="sans-serif" w:cs="Arial Narrow"/>
          <w:i w:val="0"/>
          <w:iCs w:val="0"/>
          <w:caps w:val="0"/>
          <w:spacing w:val="0"/>
          <w:sz w:val="19"/>
          <w:szCs w:val="19"/>
          <w:u w:val="none"/>
          <w:shd w:val="clear" w:fill="FFFFFF"/>
        </w:rPr>
        <w:fldChar w:fldCharType="separate"/>
      </w:r>
      <w:r>
        <w:rPr>
          <w:rStyle w:val="17"/>
          <w:rFonts w:hint="default" w:ascii="Arial Narrow" w:hAnsi="Arial Narrow" w:eastAsia="sans-serif" w:cs="Arial Narrow"/>
          <w:i w:val="0"/>
          <w:iCs w:val="0"/>
          <w:caps w:val="0"/>
          <w:spacing w:val="0"/>
          <w:sz w:val="19"/>
          <w:szCs w:val="19"/>
          <w:u w:val="none"/>
          <w:shd w:val="clear" w:fill="FFFFFF"/>
        </w:rPr>
        <w:t>www.</w:t>
      </w:r>
      <w:r>
        <w:rPr>
          <w:rStyle w:val="17"/>
          <w:rFonts w:hint="default" w:ascii="Arial Narrow" w:hAnsi="Arial Narrow" w:eastAsia="sans-serif" w:cs="Arial Narrow"/>
          <w:i w:val="0"/>
          <w:iCs w:val="0"/>
          <w:caps w:val="0"/>
          <w:spacing w:val="0"/>
          <w:sz w:val="19"/>
          <w:szCs w:val="19"/>
          <w:u w:val="none"/>
          <w:shd w:val="clear" w:fill="FFFFFF"/>
          <w:lang w:val="en-US"/>
        </w:rPr>
        <w:t>senqu</w:t>
      </w:r>
      <w:r>
        <w:rPr>
          <w:rStyle w:val="17"/>
          <w:rFonts w:hint="default" w:ascii="Arial Narrow" w:hAnsi="Arial Narrow" w:eastAsia="sans-serif" w:cs="Arial Narrow"/>
          <w:i w:val="0"/>
          <w:iCs w:val="0"/>
          <w:caps w:val="0"/>
          <w:spacing w:val="0"/>
          <w:sz w:val="19"/>
          <w:szCs w:val="19"/>
          <w:u w:val="none"/>
          <w:shd w:val="clear" w:fill="FFFFFF"/>
        </w:rPr>
        <w:t>.</w:t>
      </w:r>
      <w:r>
        <w:rPr>
          <w:rStyle w:val="17"/>
          <w:rFonts w:hint="default" w:ascii="Arial Narrow" w:hAnsi="Arial Narrow" w:eastAsia="sans-serif" w:cs="Arial Narrow"/>
          <w:i w:val="0"/>
          <w:iCs w:val="0"/>
          <w:caps w:val="0"/>
          <w:spacing w:val="0"/>
          <w:sz w:val="19"/>
          <w:szCs w:val="19"/>
          <w:u w:val="none"/>
          <w:shd w:val="clear" w:fill="FFFFFF"/>
          <w:lang w:val="en-US"/>
        </w:rPr>
        <w:t>gov</w:t>
      </w:r>
      <w:r>
        <w:rPr>
          <w:rStyle w:val="17"/>
          <w:rFonts w:hint="default" w:ascii="Arial Narrow" w:hAnsi="Arial Narrow" w:eastAsia="sans-serif" w:cs="Arial Narrow"/>
          <w:i w:val="0"/>
          <w:iCs w:val="0"/>
          <w:caps w:val="0"/>
          <w:spacing w:val="0"/>
          <w:sz w:val="19"/>
          <w:szCs w:val="19"/>
          <w:u w:val="none"/>
          <w:shd w:val="clear" w:fill="FFFFFF"/>
        </w:rPr>
        <w:t>.za</w:t>
      </w:r>
      <w:r>
        <w:rPr>
          <w:rFonts w:hint="default" w:ascii="Arial Narrow" w:hAnsi="Arial Narrow" w:eastAsia="sans-serif" w:cs="Arial Narrow"/>
          <w:i w:val="0"/>
          <w:iCs w:val="0"/>
          <w:caps w:val="0"/>
          <w:spacing w:val="0"/>
          <w:sz w:val="19"/>
          <w:szCs w:val="19"/>
          <w:u w:val="none"/>
          <w:shd w:val="clear" w:fill="FFFFFF"/>
        </w:rPr>
        <w:fldChar w:fldCharType="end"/>
      </w:r>
      <w:r>
        <w:rPr>
          <w:rFonts w:hint="default" w:ascii="Arial Narrow" w:hAnsi="Arial Narrow" w:eastAsia="sans-serif" w:cs="Arial Narrow"/>
          <w:i w:val="0"/>
          <w:iCs w:val="0"/>
          <w:caps w:val="0"/>
          <w:spacing w:val="0"/>
          <w:sz w:val="19"/>
          <w:szCs w:val="19"/>
          <w:u w:val="none"/>
          <w:shd w:val="clear" w:fill="FFFFFF"/>
          <w:lang w:val="en-US"/>
        </w:rPr>
        <w:t xml:space="preserve"> and also at the </w:t>
      </w:r>
      <w:r>
        <w:rPr>
          <w:rFonts w:hint="default" w:ascii="Arial Narrow" w:hAnsi="Arial Narrow" w:eastAsia="sans-serif" w:cs="Arial Narrow"/>
          <w:i w:val="0"/>
          <w:iCs w:val="0"/>
          <w:caps w:val="0"/>
          <w:color w:val="434343"/>
          <w:spacing w:val="0"/>
          <w:sz w:val="19"/>
          <w:szCs w:val="19"/>
          <w:shd w:val="clear" w:fill="FFFFFF"/>
          <w:lang w:val="en-US"/>
        </w:rPr>
        <w:t>Senqu Tourism</w:t>
      </w:r>
      <w:r>
        <w:rPr>
          <w:rFonts w:hint="default" w:ascii="Arial Narrow" w:hAnsi="Arial Narrow" w:eastAsia="sans-serif" w:cs="Arial Narrow"/>
          <w:i w:val="0"/>
          <w:iCs w:val="0"/>
          <w:caps w:val="0"/>
          <w:color w:val="434343"/>
          <w:spacing w:val="0"/>
          <w:sz w:val="19"/>
          <w:szCs w:val="19"/>
          <w:shd w:val="clear" w:fill="FFFFFF"/>
        </w:rPr>
        <w:t xml:space="preserve"> offices </w:t>
      </w:r>
      <w:r>
        <w:rPr>
          <w:rFonts w:hint="default" w:ascii="Arial Narrow" w:hAnsi="Arial Narrow" w:eastAsia="sans-serif" w:cs="Arial Narrow"/>
          <w:i w:val="0"/>
          <w:iCs w:val="0"/>
          <w:caps w:val="0"/>
          <w:color w:val="434343"/>
          <w:spacing w:val="0"/>
          <w:sz w:val="19"/>
          <w:szCs w:val="19"/>
          <w:shd w:val="clear" w:fill="FFFFFF"/>
          <w:lang w:val="en-US"/>
        </w:rPr>
        <w:t>in Lady Grey</w:t>
      </w:r>
      <w:r>
        <w:rPr>
          <w:rFonts w:hint="default" w:ascii="Arial Narrow" w:hAnsi="Arial Narrow" w:eastAsia="sans-serif" w:cs="Arial Narrow"/>
          <w:i w:val="0"/>
          <w:iCs w:val="0"/>
          <w:caps w:val="0"/>
          <w:spacing w:val="0"/>
          <w:sz w:val="19"/>
          <w:szCs w:val="19"/>
          <w:u w:val="none"/>
          <w:shd w:val="clear" w:fill="FFFFFF"/>
          <w:lang w:val="en-US"/>
        </w:rPr>
        <w:t xml:space="preserve"> </w:t>
      </w:r>
    </w:p>
    <w:p w14:paraId="7D6D068B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1" w:after="0" w:afterAutospacing="1" w:line="240" w:lineRule="auto"/>
        <w:ind w:left="360" w:leftChars="0"/>
        <w:textAlignment w:val="baseline"/>
        <w:rPr>
          <w:rFonts w:hint="default" w:ascii="Arial Narrow" w:hAnsi="Arial Narrow" w:cs="Arial Narrow"/>
          <w:b/>
          <w:bCs/>
          <w:sz w:val="28"/>
          <w:szCs w:val="28"/>
          <w:lang w:val="en-US"/>
        </w:rPr>
      </w:pPr>
      <w:r>
        <w:rPr>
          <w:rFonts w:hint="default" w:ascii="Arial Narrow" w:hAnsi="Arial Narrow" w:eastAsia="sans-serif" w:cs="Arial Narrow"/>
          <w:i w:val="0"/>
          <w:iCs w:val="0"/>
          <w:caps w:val="0"/>
          <w:color w:val="434343"/>
          <w:spacing w:val="0"/>
          <w:sz w:val="19"/>
          <w:szCs w:val="19"/>
          <w:shd w:val="clear" w:fill="FFFFFF"/>
        </w:rPr>
        <w:t xml:space="preserve">Applications must be submitted at </w:t>
      </w:r>
      <w:r>
        <w:rPr>
          <w:rFonts w:hint="default" w:ascii="Arial Narrow" w:hAnsi="Arial Narrow" w:eastAsia="sans-serif" w:cs="Arial Narrow"/>
          <w:i w:val="0"/>
          <w:iCs w:val="0"/>
          <w:caps w:val="0"/>
          <w:color w:val="434343"/>
          <w:spacing w:val="0"/>
          <w:sz w:val="19"/>
          <w:szCs w:val="19"/>
          <w:shd w:val="clear" w:fill="FFFFFF"/>
          <w:lang w:val="en-US"/>
        </w:rPr>
        <w:t>the Senqu Tourism</w:t>
      </w:r>
      <w:r>
        <w:rPr>
          <w:rFonts w:hint="default" w:ascii="Arial Narrow" w:hAnsi="Arial Narrow" w:eastAsia="sans-serif" w:cs="Arial Narrow"/>
          <w:i w:val="0"/>
          <w:iCs w:val="0"/>
          <w:caps w:val="0"/>
          <w:color w:val="434343"/>
          <w:spacing w:val="0"/>
          <w:sz w:val="19"/>
          <w:szCs w:val="19"/>
          <w:shd w:val="clear" w:fill="FFFFFF"/>
        </w:rPr>
        <w:t xml:space="preserve"> offices </w:t>
      </w:r>
      <w:r>
        <w:rPr>
          <w:rFonts w:hint="default" w:ascii="Arial Narrow" w:hAnsi="Arial Narrow" w:eastAsia="sans-serif" w:cs="Arial Narrow"/>
          <w:i w:val="0"/>
          <w:iCs w:val="0"/>
          <w:caps w:val="0"/>
          <w:color w:val="434343"/>
          <w:spacing w:val="0"/>
          <w:sz w:val="19"/>
          <w:szCs w:val="19"/>
          <w:shd w:val="clear" w:fill="FFFFFF"/>
          <w:lang w:val="en-US"/>
        </w:rPr>
        <w:t>in Lady Grey or</w:t>
      </w:r>
      <w:r>
        <w:rPr>
          <w:rFonts w:hint="default" w:ascii="Arial Narrow" w:hAnsi="Arial Narrow" w:eastAsia="sans-serif" w:cs="Arial Narrow"/>
          <w:i w:val="0"/>
          <w:iCs w:val="0"/>
          <w:caps w:val="0"/>
          <w:color w:val="434343"/>
          <w:spacing w:val="0"/>
          <w:sz w:val="19"/>
          <w:szCs w:val="19"/>
          <w:shd w:val="clear" w:fill="FFFFFF"/>
        </w:rPr>
        <w:t xml:space="preserve"> emailed to </w:t>
      </w:r>
      <w:r>
        <w:rPr>
          <w:rFonts w:hint="default" w:ascii="Arial Narrow" w:hAnsi="Arial Narrow" w:eastAsia="sans-serif" w:cs="Arial Narrow"/>
          <w:i w:val="0"/>
          <w:iCs w:val="0"/>
          <w:caps w:val="0"/>
          <w:color w:val="434343"/>
          <w:spacing w:val="0"/>
          <w:sz w:val="19"/>
          <w:szCs w:val="19"/>
          <w:shd w:val="clear" w:fill="FFFFFF"/>
          <w:lang w:val="en-US"/>
        </w:rPr>
        <w:fldChar w:fldCharType="begin"/>
      </w:r>
      <w:r>
        <w:rPr>
          <w:rFonts w:hint="default" w:ascii="Arial Narrow" w:hAnsi="Arial Narrow" w:eastAsia="sans-serif" w:cs="Arial Narrow"/>
          <w:i w:val="0"/>
          <w:iCs w:val="0"/>
          <w:caps w:val="0"/>
          <w:color w:val="434343"/>
          <w:spacing w:val="0"/>
          <w:sz w:val="19"/>
          <w:szCs w:val="19"/>
          <w:shd w:val="clear" w:fill="FFFFFF"/>
          <w:lang w:val="en-US"/>
        </w:rPr>
        <w:instrText xml:space="preserve"> HYPERLINK "mailto:mbobog@senqu.gov.za" </w:instrText>
      </w:r>
      <w:r>
        <w:rPr>
          <w:rFonts w:hint="default" w:ascii="Arial Narrow" w:hAnsi="Arial Narrow" w:eastAsia="sans-serif" w:cs="Arial Narrow"/>
          <w:i w:val="0"/>
          <w:iCs w:val="0"/>
          <w:caps w:val="0"/>
          <w:color w:val="434343"/>
          <w:spacing w:val="0"/>
          <w:sz w:val="19"/>
          <w:szCs w:val="19"/>
          <w:shd w:val="clear" w:fill="FFFFFF"/>
          <w:lang w:val="en-US"/>
        </w:rPr>
        <w:fldChar w:fldCharType="separate"/>
      </w:r>
      <w:r>
        <w:rPr>
          <w:rStyle w:val="17"/>
          <w:rFonts w:hint="default" w:ascii="Arial Narrow" w:hAnsi="Arial Narrow" w:eastAsia="sans-serif" w:cs="Arial Narrow"/>
          <w:i w:val="0"/>
          <w:iCs w:val="0"/>
          <w:caps w:val="0"/>
          <w:spacing w:val="0"/>
          <w:sz w:val="19"/>
          <w:szCs w:val="19"/>
          <w:shd w:val="clear" w:fill="FFFFFF"/>
          <w:lang w:val="en-US"/>
        </w:rPr>
        <w:t>mbobog@senqu.gov.za</w:t>
      </w:r>
      <w:r>
        <w:rPr>
          <w:rFonts w:hint="default" w:ascii="Arial Narrow" w:hAnsi="Arial Narrow" w:eastAsia="sans-serif" w:cs="Arial Narrow"/>
          <w:i w:val="0"/>
          <w:iCs w:val="0"/>
          <w:caps w:val="0"/>
          <w:color w:val="434343"/>
          <w:spacing w:val="0"/>
          <w:sz w:val="19"/>
          <w:szCs w:val="19"/>
          <w:shd w:val="clear" w:fill="FFFFFF"/>
          <w:lang w:val="en-US"/>
        </w:rPr>
        <w:fldChar w:fldCharType="end"/>
      </w:r>
      <w:r>
        <w:rPr>
          <w:rFonts w:hint="default" w:ascii="Arial Narrow" w:hAnsi="Arial Narrow" w:eastAsia="sans-serif" w:cs="Arial Narrow"/>
          <w:i w:val="0"/>
          <w:iCs w:val="0"/>
          <w:caps w:val="0"/>
          <w:color w:val="434343"/>
          <w:spacing w:val="0"/>
          <w:sz w:val="19"/>
          <w:szCs w:val="19"/>
          <w:shd w:val="clear" w:fill="FFFFFF"/>
          <w:lang w:val="en-US"/>
        </w:rPr>
        <w:t xml:space="preserve"> no later than 9 September 2024</w:t>
      </w:r>
    </w:p>
    <w:p w14:paraId="7A1F99DD">
      <w:pPr>
        <w:rPr>
          <w:rFonts w:hint="default" w:ascii="Arial Narrow" w:hAnsi="Arial Narrow" w:cs="Arial Narrow"/>
          <w:b/>
          <w:bCs/>
          <w:sz w:val="28"/>
          <w:szCs w:val="28"/>
          <w:lang w:val="en-US"/>
        </w:rPr>
      </w:pPr>
      <w:r>
        <w:rPr>
          <w:rFonts w:hint="default" w:ascii="Arial Narrow" w:hAnsi="Arial Narrow" w:cs="Arial Narrow"/>
          <w:b/>
          <w:bCs/>
          <w:sz w:val="28"/>
          <w:szCs w:val="28"/>
          <w:lang w:val="en-US"/>
        </w:rPr>
        <w:br w:type="page"/>
      </w:r>
    </w:p>
    <w:p w14:paraId="0CBE60BD">
      <w:pPr>
        <w:rPr>
          <w:rFonts w:hint="default" w:ascii="Arial Narrow" w:hAnsi="Arial Narrow" w:cs="Arial Narrow"/>
          <w:b/>
          <w:bCs/>
          <w:sz w:val="28"/>
          <w:szCs w:val="28"/>
          <w:lang w:val="en-US"/>
        </w:rPr>
      </w:pPr>
    </w:p>
    <w:p w14:paraId="5E5CCEC0">
      <w:pPr>
        <w:jc w:val="center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760730" cy="953135"/>
            <wp:effectExtent l="0" t="0" r="1270" b="6985"/>
            <wp:docPr id="7" name="Picture 7" descr="Sengu munic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Sengu munic logo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0730" cy="95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2225675" cy="631825"/>
            <wp:effectExtent l="0" t="0" r="14605" b="8255"/>
            <wp:docPr id="8" name="Picture 8" descr="SENQU TOURISM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ENQU TOURISM logo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25675" cy="63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A8642">
      <w:pPr>
        <w:jc w:val="center"/>
        <w:rPr>
          <w:rFonts w:hint="default"/>
          <w:lang w:val="en-US"/>
        </w:rPr>
      </w:pPr>
    </w:p>
    <w:p w14:paraId="179FB2D9">
      <w:pPr>
        <w:jc w:val="center"/>
        <w:rPr>
          <w:rFonts w:hint="default" w:ascii="Arial Narrow" w:hAnsi="Arial Narrow" w:cs="Arial Narrow"/>
          <w:b/>
          <w:bCs/>
          <w:sz w:val="36"/>
          <w:szCs w:val="36"/>
          <w:lang w:val="en-US"/>
        </w:rPr>
      </w:pPr>
      <w:r>
        <w:rPr>
          <w:rFonts w:hint="default" w:ascii="Arial Narrow" w:hAnsi="Arial Narrow" w:cs="Arial Narrow"/>
          <w:b/>
          <w:bCs/>
          <w:sz w:val="36"/>
          <w:szCs w:val="36"/>
          <w:lang w:val="en-US"/>
        </w:rPr>
        <w:t xml:space="preserve">TOURISM </w:t>
      </w:r>
      <w:r>
        <w:rPr>
          <w:rFonts w:hint="default" w:ascii="Arial Narrow" w:hAnsi="Arial Narrow" w:cs="Arial Narrow"/>
          <w:b/>
          <w:bCs/>
          <w:sz w:val="36"/>
          <w:szCs w:val="36"/>
        </w:rPr>
        <w:t>EVENTS</w:t>
      </w:r>
      <w:r>
        <w:rPr>
          <w:rFonts w:hint="default" w:ascii="Arial Narrow" w:hAnsi="Arial Narrow" w:cs="Arial Narrow"/>
          <w:b/>
          <w:bCs/>
          <w:sz w:val="36"/>
          <w:szCs w:val="36"/>
          <w:lang w:val="en-US"/>
        </w:rPr>
        <w:t xml:space="preserve"> </w:t>
      </w:r>
      <w:r>
        <w:rPr>
          <w:rFonts w:hint="default" w:ascii="Arial Narrow" w:hAnsi="Arial Narrow" w:cs="Arial Narrow"/>
          <w:b/>
          <w:bCs/>
          <w:sz w:val="36"/>
          <w:szCs w:val="36"/>
        </w:rPr>
        <w:t>S</w:t>
      </w:r>
      <w:r>
        <w:rPr>
          <w:rFonts w:hint="default" w:ascii="Arial Narrow" w:hAnsi="Arial Narrow" w:cs="Arial Narrow"/>
          <w:b/>
          <w:bCs/>
          <w:sz w:val="36"/>
          <w:szCs w:val="36"/>
          <w:lang w:val="en-US"/>
        </w:rPr>
        <w:t>UPPORT APPLICATION FORM</w:t>
      </w:r>
    </w:p>
    <w:p w14:paraId="3D9C4A0B">
      <w:pPr>
        <w:jc w:val="center"/>
        <w:rPr>
          <w:rFonts w:hint="default" w:ascii="Arial Narrow" w:hAnsi="Arial Narrow" w:cs="Arial Narrow"/>
          <w:b/>
          <w:bCs/>
          <w:sz w:val="36"/>
          <w:szCs w:val="36"/>
          <w:lang w:val="en-US"/>
        </w:rPr>
      </w:pPr>
    </w:p>
    <w:p w14:paraId="03D049B5">
      <w:pPr>
        <w:spacing w:after="0" w:line="360" w:lineRule="auto"/>
        <w:rPr>
          <w:rFonts w:hint="default" w:ascii="Arial Narrow" w:hAnsi="Arial Narrow" w:cs="Arial Narrow"/>
          <w:lang w:val="en-US"/>
        </w:rPr>
      </w:pPr>
      <w:r>
        <w:rPr>
          <w:rFonts w:hint="default" w:ascii="Arial Narrow" w:hAnsi="Arial Narrow" w:cs="Arial Narrow"/>
        </w:rPr>
        <w:t>Name of event</w:t>
      </w:r>
      <w:r>
        <w:rPr>
          <w:rFonts w:hint="default" w:ascii="Arial Narrow" w:hAnsi="Arial Narrow" w:cs="Arial Narrow"/>
          <w:lang w:val="en-US"/>
        </w:rPr>
        <w:t>_________________________________________________________________________________</w:t>
      </w:r>
    </w:p>
    <w:p w14:paraId="38756A49">
      <w:pPr>
        <w:spacing w:after="0" w:line="360" w:lineRule="auto"/>
        <w:rPr>
          <w:rFonts w:hint="default" w:ascii="Arial Narrow" w:hAnsi="Arial Narrow" w:cs="Arial Narrow"/>
          <w:lang w:val="en-US"/>
        </w:rPr>
      </w:pPr>
      <w:r>
        <w:rPr>
          <w:rFonts w:hint="default" w:ascii="Arial Narrow" w:hAnsi="Arial Narrow" w:cs="Arial Narrow"/>
        </w:rPr>
        <w:t>Events date and venue</w:t>
      </w:r>
      <w:r>
        <w:rPr>
          <w:rFonts w:hint="default" w:ascii="Arial Narrow" w:hAnsi="Arial Narrow" w:cs="Arial Narrow"/>
          <w:lang w:val="en-US"/>
        </w:rPr>
        <w:t xml:space="preserve">__________________________________________________________________________ </w:t>
      </w:r>
    </w:p>
    <w:p w14:paraId="02F9E6A2">
      <w:pPr>
        <w:spacing w:after="0" w:line="360" w:lineRule="auto"/>
        <w:rPr>
          <w:rFonts w:hint="default" w:ascii="Arial Narrow" w:hAnsi="Arial Narrow" w:cs="Arial Narrow"/>
          <w:lang w:val="en-US"/>
        </w:rPr>
      </w:pPr>
      <w:r>
        <w:rPr>
          <w:rFonts w:hint="default" w:ascii="Arial Narrow" w:hAnsi="Arial Narrow" w:cs="Arial Narrow"/>
          <w:lang w:val="en-US"/>
        </w:rPr>
        <w:t>Events start and end times _____ _________________________________________________________________</w:t>
      </w:r>
    </w:p>
    <w:p w14:paraId="0342F49C">
      <w:pPr>
        <w:spacing w:after="0" w:line="360" w:lineRule="auto"/>
        <w:rPr>
          <w:rFonts w:hint="default" w:ascii="Arial Narrow" w:hAnsi="Arial Narrow" w:cs="Arial Narrow"/>
          <w:lang w:val="en-US"/>
        </w:rPr>
      </w:pPr>
      <w:r>
        <w:rPr>
          <w:rFonts w:hint="default" w:ascii="Arial Narrow" w:hAnsi="Arial Narrow" w:cs="Arial Narrow"/>
        </w:rPr>
        <w:t>Short description of event</w:t>
      </w:r>
      <w:r>
        <w:rPr>
          <w:rFonts w:hint="default" w:ascii="Arial Narrow" w:hAnsi="Arial Narrow" w:cs="Arial Narrow"/>
          <w:lang w:val="en-US"/>
        </w:rPr>
        <w:t>________________________________________________________________________</w:t>
      </w:r>
    </w:p>
    <w:p w14:paraId="3D9FE0F0">
      <w:pPr>
        <w:spacing w:after="0" w:line="360" w:lineRule="auto"/>
        <w:rPr>
          <w:rFonts w:hint="default" w:ascii="Arial Narrow" w:hAnsi="Arial Narrow" w:cs="Arial Narrow"/>
          <w:lang w:val="en-US"/>
        </w:rPr>
      </w:pPr>
      <w:r>
        <w:rPr>
          <w:rFonts w:hint="default" w:ascii="Arial Narrow" w:hAnsi="Arial Narrow" w:cs="Arial Narrow"/>
          <w:lang w:val="en-US"/>
        </w:rPr>
        <w:t>_____________________________________________________________________________________________ _____________________________________________________________________________________________</w:t>
      </w:r>
    </w:p>
    <w:p w14:paraId="4D8BA6EF">
      <w:pPr>
        <w:spacing w:after="0" w:line="360" w:lineRule="auto"/>
        <w:rPr>
          <w:rFonts w:hint="default" w:ascii="Arial Narrow" w:hAnsi="Arial Narrow" w:cs="Arial Narrow"/>
          <w:lang w:val="en-US"/>
        </w:rPr>
      </w:pPr>
      <w:r>
        <w:rPr>
          <w:rFonts w:hint="default" w:ascii="Arial Narrow" w:hAnsi="Arial Narrow" w:cs="Arial Narrow"/>
        </w:rPr>
        <w:t>Applicant</w:t>
      </w:r>
      <w:r>
        <w:rPr>
          <w:rFonts w:hint="default" w:ascii="Arial Narrow" w:hAnsi="Arial Narrow" w:cs="Arial Narrow"/>
          <w:lang w:val="en-US"/>
        </w:rPr>
        <w:t>’</w:t>
      </w:r>
      <w:r>
        <w:rPr>
          <w:rFonts w:hint="default" w:ascii="Arial Narrow" w:hAnsi="Arial Narrow" w:cs="Arial Narrow"/>
        </w:rPr>
        <w:t>s name (business or entity)</w:t>
      </w:r>
      <w:r>
        <w:rPr>
          <w:rFonts w:hint="default" w:ascii="Arial Narrow" w:hAnsi="Arial Narrow" w:cs="Arial Narrow"/>
          <w:lang w:val="en-US"/>
        </w:rPr>
        <w:t>_______________________________________________________________</w:t>
      </w:r>
    </w:p>
    <w:p w14:paraId="7C432BC5">
      <w:pPr>
        <w:spacing w:after="0" w:line="360" w:lineRule="auto"/>
        <w:rPr>
          <w:rFonts w:hint="default" w:ascii="Arial Narrow" w:hAnsi="Arial Narrow" w:cs="Arial Narrow"/>
          <w:lang w:val="en-US"/>
        </w:rPr>
      </w:pPr>
      <w:r>
        <w:rPr>
          <w:rFonts w:hint="default" w:ascii="Arial Narrow" w:hAnsi="Arial Narrow" w:cs="Arial Narrow"/>
          <w:lang w:val="en-US"/>
        </w:rPr>
        <w:t>Applicant’s</w:t>
      </w:r>
      <w:r>
        <w:rPr>
          <w:rFonts w:hint="default" w:ascii="Arial Narrow" w:hAnsi="Arial Narrow" w:cs="Arial Narrow"/>
        </w:rPr>
        <w:t xml:space="preserve"> address</w:t>
      </w:r>
      <w:r>
        <w:rPr>
          <w:rFonts w:hint="default" w:ascii="Arial Narrow" w:hAnsi="Arial Narrow" w:cs="Arial Narrow"/>
          <w:lang w:val="en-US"/>
        </w:rPr>
        <w:t>_____________________________________________________________________________</w:t>
      </w:r>
    </w:p>
    <w:p w14:paraId="5EFEA609">
      <w:pPr>
        <w:spacing w:after="0" w:line="360" w:lineRule="auto"/>
        <w:rPr>
          <w:rFonts w:hint="default" w:ascii="Arial Narrow" w:hAnsi="Arial Narrow" w:cs="Arial Narrow"/>
          <w:lang w:val="en-US"/>
        </w:rPr>
      </w:pPr>
      <w:r>
        <w:rPr>
          <w:rFonts w:hint="default" w:ascii="Arial Narrow" w:hAnsi="Arial Narrow" w:cs="Arial Narrow"/>
        </w:rPr>
        <w:t>Contact details</w:t>
      </w:r>
      <w:r>
        <w:rPr>
          <w:rFonts w:hint="default" w:ascii="Arial Narrow" w:hAnsi="Arial Narrow" w:cs="Arial Narrow"/>
          <w:lang w:val="en-US"/>
        </w:rPr>
        <w:t xml:space="preserve"> (cell and email)____________________________________________________________________</w:t>
      </w:r>
    </w:p>
    <w:p w14:paraId="03D40BE7">
      <w:pPr>
        <w:spacing w:after="0" w:line="360" w:lineRule="auto"/>
        <w:rPr>
          <w:rFonts w:hint="default" w:ascii="Arial Narrow" w:hAnsi="Arial Narrow" w:cs="Arial Narrow"/>
          <w:lang w:val="en-US"/>
        </w:rPr>
      </w:pPr>
      <w:r>
        <w:rPr>
          <w:rFonts w:hint="default" w:ascii="Arial Narrow" w:hAnsi="Arial Narrow" w:cs="Arial Narrow"/>
        </w:rPr>
        <w:t>New or existing event, how long</w:t>
      </w:r>
      <w:r>
        <w:rPr>
          <w:rFonts w:hint="default" w:ascii="Arial Narrow" w:hAnsi="Arial Narrow" w:cs="Arial Narrow"/>
          <w:lang w:val="en-US"/>
        </w:rPr>
        <w:t>___________________________________________________________________</w:t>
      </w:r>
    </w:p>
    <w:p w14:paraId="74199AE9">
      <w:pPr>
        <w:spacing w:after="0" w:line="360" w:lineRule="auto"/>
        <w:rPr>
          <w:rFonts w:hint="default" w:ascii="Arial Narrow" w:hAnsi="Arial Narrow" w:cs="Arial Narrow"/>
          <w:lang w:val="en-US"/>
        </w:rPr>
      </w:pPr>
      <w:r>
        <w:rPr>
          <w:rFonts w:hint="default" w:ascii="Arial Narrow" w:hAnsi="Arial Narrow" w:cs="Arial Narrow"/>
        </w:rPr>
        <w:t>Events sector</w:t>
      </w:r>
      <w:r>
        <w:rPr>
          <w:rFonts w:hint="default" w:ascii="Arial Narrow" w:hAnsi="Arial Narrow" w:cs="Arial Narrow"/>
          <w:lang w:val="en-US"/>
        </w:rPr>
        <w:t>__________________________________________________________________________________</w:t>
      </w:r>
    </w:p>
    <w:p w14:paraId="0D738E22">
      <w:pPr>
        <w:spacing w:after="0" w:line="360" w:lineRule="auto"/>
        <w:rPr>
          <w:rFonts w:hint="default" w:ascii="Arial Narrow" w:hAnsi="Arial Narrow" w:cs="Arial Narrow"/>
          <w:lang w:val="en-US"/>
        </w:rPr>
      </w:pPr>
      <w:r>
        <w:rPr>
          <w:rFonts w:hint="default" w:ascii="Arial Narrow" w:hAnsi="Arial Narrow" w:cs="Arial Narrow"/>
        </w:rPr>
        <w:t>Expected number of attendees, local and outside of Senqu</w:t>
      </w:r>
      <w:r>
        <w:rPr>
          <w:rFonts w:hint="default" w:ascii="Arial Narrow" w:hAnsi="Arial Narrow" w:cs="Arial Narrow"/>
          <w:lang w:val="en-US"/>
        </w:rPr>
        <w:t xml:space="preserve">______________________________________________ </w:t>
      </w:r>
    </w:p>
    <w:p w14:paraId="332A0CC6">
      <w:pPr>
        <w:spacing w:after="0" w:line="360" w:lineRule="auto"/>
        <w:rPr>
          <w:rFonts w:hint="default" w:ascii="Arial Narrow" w:hAnsi="Arial Narrow" w:cs="Arial Narrow"/>
          <w:lang w:val="en-US"/>
        </w:rPr>
      </w:pPr>
      <w:r>
        <w:rPr>
          <w:rFonts w:hint="default" w:ascii="Arial Narrow" w:hAnsi="Arial Narrow" w:cs="Arial Narrow"/>
        </w:rPr>
        <w:t>Where will event be marketed?</w:t>
      </w:r>
      <w:r>
        <w:rPr>
          <w:rFonts w:hint="default" w:ascii="Arial Narrow" w:hAnsi="Arial Narrow" w:cs="Arial Narrow"/>
          <w:lang w:val="en-US"/>
        </w:rPr>
        <w:t xml:space="preserve">____________________________________________________________________ </w:t>
      </w:r>
    </w:p>
    <w:p w14:paraId="101579A7">
      <w:pPr>
        <w:spacing w:after="0" w:line="360" w:lineRule="auto"/>
        <w:rPr>
          <w:rFonts w:hint="default" w:ascii="Arial Narrow" w:hAnsi="Arial Narrow" w:cs="Arial Narrow"/>
          <w:lang w:val="en-US"/>
        </w:rPr>
      </w:pPr>
      <w:r>
        <w:rPr>
          <w:rFonts w:hint="default" w:ascii="Arial Narrow" w:hAnsi="Arial Narrow" w:cs="Arial Narrow"/>
        </w:rPr>
        <w:t>Post event benefits</w:t>
      </w:r>
      <w:r>
        <w:rPr>
          <w:rFonts w:hint="default" w:ascii="Arial Narrow" w:hAnsi="Arial Narrow" w:cs="Arial Narrow"/>
          <w:lang w:val="en-US"/>
        </w:rPr>
        <w:t>_____________________________________________________________________________</w:t>
      </w:r>
    </w:p>
    <w:p w14:paraId="6BB43278">
      <w:pPr>
        <w:spacing w:after="0" w:line="360" w:lineRule="auto"/>
        <w:rPr>
          <w:rFonts w:hint="default" w:ascii="Arial Narrow" w:hAnsi="Arial Narrow" w:cs="Arial Narrow"/>
          <w:lang w:val="en-US"/>
        </w:rPr>
      </w:pPr>
      <w:r>
        <w:rPr>
          <w:rFonts w:hint="default" w:ascii="Arial Narrow" w:hAnsi="Arial Narrow" w:cs="Arial Narrow"/>
          <w:lang w:val="en-US"/>
        </w:rPr>
        <w:t>____________________________________________________________________________________________</w:t>
      </w:r>
    </w:p>
    <w:p w14:paraId="49005A2A">
      <w:pPr>
        <w:spacing w:after="0" w:line="360" w:lineRule="auto"/>
        <w:rPr>
          <w:rFonts w:hint="default" w:ascii="Arial Narrow" w:hAnsi="Arial Narrow" w:cs="Arial Narrow"/>
          <w:lang w:val="en-US"/>
        </w:rPr>
      </w:pPr>
      <w:r>
        <w:rPr>
          <w:rFonts w:hint="default" w:ascii="Arial Narrow" w:hAnsi="Arial Narrow" w:cs="Arial Narrow"/>
          <w:lang w:val="en-US"/>
        </w:rPr>
        <w:t>____________________________________________________________________________________________</w:t>
      </w:r>
    </w:p>
    <w:p w14:paraId="334E582F">
      <w:pPr>
        <w:spacing w:after="0" w:line="360" w:lineRule="auto"/>
        <w:rPr>
          <w:rFonts w:hint="default" w:ascii="Arial Narrow" w:hAnsi="Arial Narrow" w:cs="Arial Narrow"/>
          <w:lang w:val="en-US"/>
        </w:rPr>
      </w:pPr>
      <w:r>
        <w:rPr>
          <w:rFonts w:hint="default" w:ascii="Arial Narrow" w:hAnsi="Arial Narrow" w:cs="Arial Narrow"/>
        </w:rPr>
        <w:t>How will event benefit local tourism</w:t>
      </w:r>
      <w:r>
        <w:rPr>
          <w:rFonts w:hint="default" w:ascii="Arial Narrow" w:hAnsi="Arial Narrow" w:cs="Arial Narrow"/>
          <w:lang w:val="en-US"/>
        </w:rPr>
        <w:t xml:space="preserve"> and business? ____________________________________________________ ____________________________________________________________________________________________ </w:t>
      </w:r>
    </w:p>
    <w:p w14:paraId="541A530D">
      <w:pPr>
        <w:spacing w:after="0" w:line="360" w:lineRule="auto"/>
        <w:rPr>
          <w:rFonts w:hint="default" w:ascii="Arial Narrow" w:hAnsi="Arial Narrow" w:cs="Arial Narrow"/>
          <w:lang w:val="en-US"/>
        </w:rPr>
      </w:pPr>
      <w:r>
        <w:rPr>
          <w:rFonts w:hint="default" w:ascii="Arial Narrow" w:hAnsi="Arial Narrow" w:cs="Arial Narrow"/>
          <w:lang w:val="en-US"/>
        </w:rPr>
        <w:t xml:space="preserve">____________________________________________________________________________________________ </w:t>
      </w:r>
    </w:p>
    <w:p w14:paraId="46A65740">
      <w:pPr>
        <w:spacing w:after="0" w:line="360" w:lineRule="auto"/>
        <w:rPr>
          <w:rFonts w:hint="default" w:ascii="Arial Narrow" w:hAnsi="Arial Narrow" w:cs="Arial Narrow"/>
          <w:lang w:val="en-US"/>
        </w:rPr>
      </w:pPr>
      <w:r>
        <w:rPr>
          <w:rFonts w:hint="default" w:ascii="Arial Narrow" w:hAnsi="Arial Narrow" w:cs="Arial Narrow"/>
          <w:lang w:val="en-US"/>
        </w:rPr>
        <w:t xml:space="preserve">____________________________________________________________________________________________ </w:t>
      </w:r>
    </w:p>
    <w:p w14:paraId="0194EE59">
      <w:pPr>
        <w:spacing w:after="0" w:line="360" w:lineRule="auto"/>
        <w:rPr>
          <w:rFonts w:hint="default" w:ascii="Arial Narrow" w:hAnsi="Arial Narrow" w:cs="Arial Narrow"/>
          <w:lang w:val="en-US"/>
        </w:rPr>
      </w:pPr>
      <w:r>
        <w:rPr>
          <w:rFonts w:hint="default" w:ascii="Arial Narrow" w:hAnsi="Arial Narrow" w:cs="Arial Narrow"/>
          <w:lang w:val="en-US"/>
        </w:rPr>
        <w:t xml:space="preserve">____________________________________________________________________________________________ </w:t>
      </w:r>
    </w:p>
    <w:p w14:paraId="11EBC281">
      <w:pPr>
        <w:spacing w:after="0" w:line="360" w:lineRule="auto"/>
        <w:rPr>
          <w:rFonts w:hint="default" w:ascii="Arial Narrow" w:hAnsi="Arial Narrow" w:cs="Arial Narrow"/>
          <w:lang w:val="en-US"/>
        </w:rPr>
      </w:pPr>
      <w:r>
        <w:rPr>
          <w:rFonts w:hint="default" w:ascii="Arial Narrow" w:hAnsi="Arial Narrow" w:cs="Arial Narrow"/>
          <w:lang w:val="en-US"/>
        </w:rPr>
        <w:t>____________________________________________________________________________________________</w:t>
      </w:r>
    </w:p>
    <w:p w14:paraId="738D739E">
      <w:pPr>
        <w:spacing w:after="0" w:line="360" w:lineRule="auto"/>
        <w:ind w:left="110" w:hanging="110" w:hangingChars="50"/>
        <w:rPr>
          <w:rFonts w:hint="default" w:ascii="Arial Narrow" w:hAnsi="Arial Narrow" w:cs="Arial Narrow"/>
          <w:lang w:val="en-US"/>
        </w:rPr>
      </w:pPr>
      <w:r>
        <w:rPr>
          <w:rFonts w:hint="default" w:ascii="Arial Narrow" w:hAnsi="Arial Narrow" w:cs="Arial Narrow"/>
        </w:rPr>
        <w:t>Financial support needed</w:t>
      </w:r>
      <w:r>
        <w:rPr>
          <w:rFonts w:hint="default" w:ascii="Arial Narrow" w:hAnsi="Arial Narrow" w:cs="Arial Narrow"/>
          <w:lang w:val="en-US"/>
        </w:rPr>
        <w:t>_________________________________________________________________________ ____________________________________________________________________________________________</w:t>
      </w:r>
    </w:p>
    <w:p w14:paraId="5FCFAD9A">
      <w:pPr>
        <w:spacing w:after="0" w:line="360" w:lineRule="auto"/>
        <w:ind w:left="110" w:hanging="110" w:hangingChars="50"/>
        <w:rPr>
          <w:rFonts w:hint="default" w:ascii="Arial Narrow" w:hAnsi="Arial Narrow" w:cs="Arial Narrow"/>
          <w:lang w:val="en-US"/>
        </w:rPr>
      </w:pPr>
      <w:r>
        <w:rPr>
          <w:rFonts w:hint="default" w:ascii="Arial Narrow" w:hAnsi="Arial Narrow" w:cs="Arial Narrow"/>
          <w:lang w:val="en-US"/>
        </w:rPr>
        <w:t xml:space="preserve">_____________________________________________________________________________________________ </w:t>
      </w:r>
    </w:p>
    <w:p w14:paraId="3DE7F4AC">
      <w:pPr>
        <w:spacing w:after="0" w:line="360" w:lineRule="auto"/>
        <w:ind w:left="110" w:hanging="110" w:hangingChars="50"/>
        <w:rPr>
          <w:rFonts w:hint="default" w:ascii="Arial Narrow" w:hAnsi="Arial Narrow" w:cs="Arial Narrow"/>
          <w:lang w:val="en-US"/>
        </w:rPr>
      </w:pPr>
      <w:r>
        <w:rPr>
          <w:rFonts w:hint="default" w:ascii="Arial Narrow" w:hAnsi="Arial Narrow" w:cs="Arial Narrow"/>
          <w:lang w:val="en-US"/>
        </w:rPr>
        <w:t xml:space="preserve">_____________________________________________________________________________________________ </w:t>
      </w:r>
    </w:p>
    <w:p w14:paraId="7A2C146C">
      <w:pPr>
        <w:spacing w:after="0" w:line="360" w:lineRule="auto"/>
        <w:ind w:left="110" w:hanging="110" w:hangingChars="50"/>
        <w:rPr>
          <w:rFonts w:hint="default" w:ascii="Arial Narrow" w:hAnsi="Arial Narrow" w:cs="Arial Narrow"/>
          <w:lang w:val="en-US"/>
        </w:rPr>
      </w:pPr>
      <w:r>
        <w:rPr>
          <w:rFonts w:hint="default" w:ascii="Arial Narrow" w:hAnsi="Arial Narrow" w:cs="Arial Narrow"/>
          <w:lang w:val="en-US"/>
        </w:rPr>
        <w:t>_____________________________________________________________________________________________</w:t>
      </w:r>
    </w:p>
    <w:p w14:paraId="29BE21ED">
      <w:pPr>
        <w:rPr>
          <w:rFonts w:hint="default" w:ascii="Arial Narrow" w:hAnsi="Arial Narrow" w:cs="Arial Narrow"/>
        </w:rPr>
      </w:pPr>
    </w:p>
    <w:p w14:paraId="1AA5230C">
      <w:pPr>
        <w:spacing w:after="0"/>
        <w:rPr>
          <w:rFonts w:hint="default" w:ascii="Arial Narrow" w:hAnsi="Arial Narrow" w:cs="Arial Narrow"/>
        </w:rPr>
      </w:pPr>
    </w:p>
    <w:tbl>
      <w:tblPr>
        <w:tblStyle w:val="21"/>
        <w:tblpPr w:leftFromText="180" w:rightFromText="180" w:vertAnchor="text" w:tblpX="7633" w:tblpY="-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7"/>
        <w:gridCol w:w="967"/>
      </w:tblGrid>
      <w:tr w14:paraId="39A3F4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977" w:type="dxa"/>
          </w:tcPr>
          <w:p w14:paraId="1B9E96A8">
            <w:pPr>
              <w:spacing w:after="0"/>
              <w:rPr>
                <w:rFonts w:hint="default" w:ascii="Arial Narrow" w:hAnsi="Arial Narrow" w:cs="Arial Narrow"/>
                <w:vertAlign w:val="baseline"/>
                <w:lang w:val="en-US"/>
              </w:rPr>
            </w:pPr>
            <w:r>
              <w:rPr>
                <w:rFonts w:hint="default" w:ascii="Arial Narrow" w:hAnsi="Arial Narrow" w:cs="Arial Narrow"/>
                <w:vertAlign w:val="baseline"/>
                <w:lang w:val="en-US"/>
              </w:rPr>
              <w:t xml:space="preserve">YES </w:t>
            </w:r>
          </w:p>
        </w:tc>
        <w:tc>
          <w:tcPr>
            <w:tcW w:w="967" w:type="dxa"/>
          </w:tcPr>
          <w:p w14:paraId="0A313413">
            <w:pPr>
              <w:spacing w:after="0"/>
              <w:rPr>
                <w:rFonts w:hint="default" w:ascii="Arial Narrow" w:hAnsi="Arial Narrow" w:cs="Arial Narrow"/>
                <w:vertAlign w:val="baseline"/>
                <w:lang w:val="en-US"/>
              </w:rPr>
            </w:pPr>
            <w:r>
              <w:rPr>
                <w:rFonts w:hint="default" w:ascii="Arial Narrow" w:hAnsi="Arial Narrow" w:cs="Arial Narrow"/>
                <w:vertAlign w:val="baseline"/>
                <w:lang w:val="en-US"/>
              </w:rPr>
              <w:t>NO</w:t>
            </w:r>
          </w:p>
        </w:tc>
      </w:tr>
    </w:tbl>
    <w:p w14:paraId="4076B739">
      <w:pPr>
        <w:spacing w:after="0"/>
        <w:rPr>
          <w:rFonts w:hint="default" w:ascii="Arial Narrow" w:hAnsi="Arial Narrow" w:cs="Arial Narrow"/>
          <w:lang w:val="en-US"/>
        </w:rPr>
      </w:pPr>
      <w:r>
        <w:rPr>
          <w:rFonts w:hint="default" w:ascii="Arial Narrow" w:hAnsi="Arial Narrow" w:cs="Arial Narrow"/>
          <w:lang w:val="en-US"/>
        </w:rPr>
        <w:t xml:space="preserve">The following documents will be required. Please tick the relevant box. </w:t>
      </w:r>
    </w:p>
    <w:tbl>
      <w:tblPr>
        <w:tblStyle w:val="2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08"/>
        <w:gridCol w:w="1013"/>
        <w:gridCol w:w="955"/>
      </w:tblGrid>
      <w:tr w14:paraId="46BB0C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08" w:type="dxa"/>
          </w:tcPr>
          <w:p w14:paraId="1A79D469">
            <w:pPr>
              <w:spacing w:after="0"/>
              <w:rPr>
                <w:rFonts w:hint="default" w:ascii="Arial Narrow" w:hAnsi="Arial Narrow" w:cs="Arial Narrow"/>
                <w:vertAlign w:val="baseline"/>
                <w:lang w:val="en-US"/>
              </w:rPr>
            </w:pPr>
            <w:r>
              <w:rPr>
                <w:rFonts w:hint="default" w:ascii="Arial Narrow" w:hAnsi="Arial Narrow" w:cs="Arial Narrow"/>
                <w:vertAlign w:val="baseline"/>
                <w:lang w:val="en-US"/>
              </w:rPr>
              <w:t>Application form</w:t>
            </w:r>
          </w:p>
        </w:tc>
        <w:tc>
          <w:tcPr>
            <w:tcW w:w="1013" w:type="dxa"/>
          </w:tcPr>
          <w:p w14:paraId="3AB19E04">
            <w:pPr>
              <w:spacing w:after="0"/>
              <w:rPr>
                <w:rFonts w:hint="default" w:ascii="Arial Narrow" w:hAnsi="Arial Narrow" w:cs="Arial Narrow"/>
                <w:vertAlign w:val="baseline"/>
              </w:rPr>
            </w:pPr>
          </w:p>
        </w:tc>
        <w:tc>
          <w:tcPr>
            <w:tcW w:w="955" w:type="dxa"/>
          </w:tcPr>
          <w:p w14:paraId="291A3AEC">
            <w:pPr>
              <w:spacing w:after="0"/>
              <w:rPr>
                <w:rFonts w:hint="default" w:ascii="Arial Narrow" w:hAnsi="Arial Narrow" w:cs="Arial Narrow"/>
                <w:vertAlign w:val="baseline"/>
              </w:rPr>
            </w:pPr>
          </w:p>
        </w:tc>
      </w:tr>
      <w:tr w14:paraId="6851B6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08" w:type="dxa"/>
          </w:tcPr>
          <w:p w14:paraId="1AADC3AD">
            <w:pPr>
              <w:spacing w:after="0"/>
              <w:rPr>
                <w:rFonts w:hint="default" w:ascii="Arial Narrow" w:hAnsi="Arial Narrow" w:cs="Arial Narrow"/>
                <w:vertAlign w:val="baseline"/>
                <w:lang w:val="en-US"/>
              </w:rPr>
            </w:pPr>
            <w:r>
              <w:rPr>
                <w:rFonts w:hint="default" w:ascii="Arial Narrow" w:hAnsi="Arial Narrow" w:cs="Arial Narrow"/>
                <w:vertAlign w:val="baseline"/>
                <w:lang w:val="en-US"/>
              </w:rPr>
              <w:t>Event/festival proposal</w:t>
            </w:r>
          </w:p>
        </w:tc>
        <w:tc>
          <w:tcPr>
            <w:tcW w:w="1013" w:type="dxa"/>
          </w:tcPr>
          <w:p w14:paraId="5DE54A23">
            <w:pPr>
              <w:spacing w:after="0"/>
              <w:rPr>
                <w:rFonts w:hint="default" w:ascii="Arial Narrow" w:hAnsi="Arial Narrow" w:cs="Arial Narrow"/>
                <w:vertAlign w:val="baseline"/>
              </w:rPr>
            </w:pPr>
          </w:p>
        </w:tc>
        <w:tc>
          <w:tcPr>
            <w:tcW w:w="955" w:type="dxa"/>
          </w:tcPr>
          <w:p w14:paraId="592BC72D">
            <w:pPr>
              <w:spacing w:after="0"/>
              <w:rPr>
                <w:rFonts w:hint="default" w:ascii="Arial Narrow" w:hAnsi="Arial Narrow" w:cs="Arial Narrow"/>
                <w:vertAlign w:val="baseline"/>
              </w:rPr>
            </w:pPr>
          </w:p>
        </w:tc>
      </w:tr>
      <w:tr w14:paraId="4426E6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08" w:type="dxa"/>
          </w:tcPr>
          <w:p w14:paraId="5BD6C4D9">
            <w:pPr>
              <w:spacing w:after="0"/>
              <w:rPr>
                <w:rFonts w:hint="default" w:ascii="Arial Narrow" w:hAnsi="Arial Narrow" w:cs="Arial Narrow"/>
                <w:vertAlign w:val="baseline"/>
                <w:lang w:val="en-US"/>
              </w:rPr>
            </w:pPr>
            <w:r>
              <w:rPr>
                <w:rFonts w:hint="default" w:ascii="Arial Narrow" w:hAnsi="Arial Narrow" w:cs="Arial Narrow"/>
                <w:vertAlign w:val="baseline"/>
                <w:lang w:val="en-US"/>
              </w:rPr>
              <w:t>ID copy</w:t>
            </w:r>
          </w:p>
        </w:tc>
        <w:tc>
          <w:tcPr>
            <w:tcW w:w="1013" w:type="dxa"/>
          </w:tcPr>
          <w:p w14:paraId="55F3A194">
            <w:pPr>
              <w:spacing w:after="0"/>
              <w:rPr>
                <w:rFonts w:hint="default" w:ascii="Arial Narrow" w:hAnsi="Arial Narrow" w:cs="Arial Narrow"/>
                <w:vertAlign w:val="baseline"/>
              </w:rPr>
            </w:pPr>
          </w:p>
        </w:tc>
        <w:tc>
          <w:tcPr>
            <w:tcW w:w="955" w:type="dxa"/>
          </w:tcPr>
          <w:p w14:paraId="10A172A2">
            <w:pPr>
              <w:spacing w:after="0"/>
              <w:rPr>
                <w:rFonts w:hint="default" w:ascii="Arial Narrow" w:hAnsi="Arial Narrow" w:cs="Arial Narrow"/>
                <w:vertAlign w:val="baseline"/>
              </w:rPr>
            </w:pPr>
          </w:p>
        </w:tc>
      </w:tr>
      <w:tr w14:paraId="32F77E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08" w:type="dxa"/>
          </w:tcPr>
          <w:p w14:paraId="55C1A955">
            <w:pPr>
              <w:spacing w:after="0"/>
              <w:rPr>
                <w:rFonts w:hint="default" w:ascii="Arial Narrow" w:hAnsi="Arial Narrow" w:cs="Arial Narrow"/>
                <w:vertAlign w:val="baseline"/>
                <w:lang w:val="en-US"/>
              </w:rPr>
            </w:pPr>
            <w:r>
              <w:rPr>
                <w:rFonts w:hint="default" w:ascii="Arial Narrow" w:hAnsi="Arial Narrow" w:cs="Arial Narrow"/>
                <w:vertAlign w:val="baseline"/>
                <w:lang w:val="en-US"/>
              </w:rPr>
              <w:t>Company registration</w:t>
            </w:r>
          </w:p>
        </w:tc>
        <w:tc>
          <w:tcPr>
            <w:tcW w:w="1013" w:type="dxa"/>
          </w:tcPr>
          <w:p w14:paraId="07A45001">
            <w:pPr>
              <w:spacing w:after="0"/>
              <w:rPr>
                <w:rFonts w:hint="default" w:ascii="Arial Narrow" w:hAnsi="Arial Narrow" w:cs="Arial Narrow"/>
                <w:vertAlign w:val="baseline"/>
              </w:rPr>
            </w:pPr>
          </w:p>
        </w:tc>
        <w:tc>
          <w:tcPr>
            <w:tcW w:w="955" w:type="dxa"/>
          </w:tcPr>
          <w:p w14:paraId="717BA6B0">
            <w:pPr>
              <w:spacing w:after="0"/>
              <w:rPr>
                <w:rFonts w:hint="default" w:ascii="Arial Narrow" w:hAnsi="Arial Narrow" w:cs="Arial Narrow"/>
                <w:vertAlign w:val="baseline"/>
              </w:rPr>
            </w:pPr>
          </w:p>
        </w:tc>
      </w:tr>
      <w:tr w14:paraId="78A10B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08" w:type="dxa"/>
          </w:tcPr>
          <w:p w14:paraId="3DDADB0A">
            <w:pPr>
              <w:spacing w:after="0"/>
              <w:rPr>
                <w:rFonts w:hint="default" w:ascii="Arial Narrow" w:hAnsi="Arial Narrow" w:cs="Arial Narrow"/>
                <w:vertAlign w:val="baseline"/>
                <w:lang w:val="en-US"/>
              </w:rPr>
            </w:pPr>
            <w:r>
              <w:rPr>
                <w:rFonts w:hint="default" w:ascii="Arial Narrow" w:hAnsi="Arial Narrow" w:cs="Arial Narrow"/>
                <w:vertAlign w:val="baseline"/>
                <w:lang w:val="en-US"/>
              </w:rPr>
              <w:t>Proof of residence</w:t>
            </w:r>
          </w:p>
        </w:tc>
        <w:tc>
          <w:tcPr>
            <w:tcW w:w="1013" w:type="dxa"/>
          </w:tcPr>
          <w:p w14:paraId="390B54BE">
            <w:pPr>
              <w:spacing w:after="0"/>
              <w:rPr>
                <w:rFonts w:hint="default" w:ascii="Arial Narrow" w:hAnsi="Arial Narrow" w:cs="Arial Narrow"/>
                <w:vertAlign w:val="baseline"/>
              </w:rPr>
            </w:pPr>
          </w:p>
        </w:tc>
        <w:tc>
          <w:tcPr>
            <w:tcW w:w="955" w:type="dxa"/>
          </w:tcPr>
          <w:p w14:paraId="72F3EE39">
            <w:pPr>
              <w:spacing w:after="0"/>
              <w:rPr>
                <w:rFonts w:hint="default" w:ascii="Arial Narrow" w:hAnsi="Arial Narrow" w:cs="Arial Narrow"/>
                <w:vertAlign w:val="baseline"/>
              </w:rPr>
            </w:pPr>
          </w:p>
        </w:tc>
      </w:tr>
      <w:tr w14:paraId="12A1B2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08" w:type="dxa"/>
          </w:tcPr>
          <w:p w14:paraId="230CB56A">
            <w:pPr>
              <w:spacing w:after="0"/>
              <w:rPr>
                <w:rFonts w:hint="default" w:ascii="Arial Narrow" w:hAnsi="Arial Narrow" w:cs="Arial Narrow"/>
                <w:lang w:val="en-US"/>
              </w:rPr>
            </w:pPr>
            <w:r>
              <w:rPr>
                <w:rFonts w:hint="default" w:ascii="Arial Narrow" w:hAnsi="Arial Narrow" w:cs="Arial Narrow"/>
                <w:lang w:val="en-US"/>
              </w:rPr>
              <w:t xml:space="preserve">Event risk </w:t>
            </w:r>
            <w:r>
              <w:rPr>
                <w:rFonts w:hint="default" w:ascii="Arial Narrow" w:hAnsi="Arial Narrow" w:cs="Arial Narrow"/>
              </w:rPr>
              <w:t xml:space="preserve">assessment </w:t>
            </w:r>
            <w:r>
              <w:rPr>
                <w:rFonts w:hint="default" w:ascii="Arial Narrow" w:hAnsi="Arial Narrow" w:cs="Arial Narrow"/>
                <w:lang w:val="en-US"/>
              </w:rPr>
              <w:t xml:space="preserve">form </w:t>
            </w:r>
            <w:r>
              <w:rPr>
                <w:rFonts w:hint="default" w:ascii="Arial Narrow" w:hAnsi="Arial Narrow" w:cs="Arial Narrow"/>
                <w:vertAlign w:val="baseline"/>
                <w:lang w:val="en-US"/>
              </w:rPr>
              <w:t xml:space="preserve"> (if applicable)</w:t>
            </w:r>
          </w:p>
        </w:tc>
        <w:tc>
          <w:tcPr>
            <w:tcW w:w="1013" w:type="dxa"/>
          </w:tcPr>
          <w:p w14:paraId="30FAF855">
            <w:pPr>
              <w:spacing w:after="0"/>
              <w:rPr>
                <w:rFonts w:hint="default" w:ascii="Arial Narrow" w:hAnsi="Arial Narrow" w:cs="Arial Narrow"/>
                <w:vertAlign w:val="baseline"/>
              </w:rPr>
            </w:pPr>
          </w:p>
        </w:tc>
        <w:tc>
          <w:tcPr>
            <w:tcW w:w="955" w:type="dxa"/>
          </w:tcPr>
          <w:p w14:paraId="0E45FE4F">
            <w:pPr>
              <w:spacing w:after="0"/>
              <w:rPr>
                <w:rFonts w:hint="default" w:ascii="Arial Narrow" w:hAnsi="Arial Narrow" w:cs="Arial Narrow"/>
                <w:vertAlign w:val="baseline"/>
              </w:rPr>
            </w:pPr>
          </w:p>
        </w:tc>
      </w:tr>
      <w:tr w14:paraId="41E3AB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08" w:type="dxa"/>
          </w:tcPr>
          <w:p w14:paraId="41923007">
            <w:pPr>
              <w:spacing w:after="0"/>
              <w:rPr>
                <w:rFonts w:hint="default" w:ascii="Arial Narrow" w:hAnsi="Arial Narrow" w:cs="Arial Narrow"/>
                <w:vertAlign w:val="baseline"/>
              </w:rPr>
            </w:pPr>
            <w:r>
              <w:rPr>
                <w:rFonts w:hint="default" w:ascii="Arial Narrow" w:hAnsi="Arial Narrow" w:cs="Arial Narrow"/>
              </w:rPr>
              <w:t xml:space="preserve">Health and safety plan </w:t>
            </w:r>
            <w:r>
              <w:rPr>
                <w:rFonts w:hint="default" w:ascii="Arial Narrow" w:hAnsi="Arial Narrow" w:cs="Arial Narrow"/>
                <w:vertAlign w:val="baseline"/>
                <w:lang w:val="en-US"/>
              </w:rPr>
              <w:t xml:space="preserve"> (if applicable)</w:t>
            </w:r>
          </w:p>
        </w:tc>
        <w:tc>
          <w:tcPr>
            <w:tcW w:w="1013" w:type="dxa"/>
          </w:tcPr>
          <w:p w14:paraId="4D0401BF">
            <w:pPr>
              <w:spacing w:after="0"/>
              <w:rPr>
                <w:rFonts w:hint="default" w:ascii="Arial Narrow" w:hAnsi="Arial Narrow" w:cs="Arial Narrow"/>
                <w:vertAlign w:val="baseline"/>
              </w:rPr>
            </w:pPr>
          </w:p>
        </w:tc>
        <w:tc>
          <w:tcPr>
            <w:tcW w:w="955" w:type="dxa"/>
          </w:tcPr>
          <w:p w14:paraId="3971B67C">
            <w:pPr>
              <w:spacing w:after="0"/>
              <w:rPr>
                <w:rFonts w:hint="default" w:ascii="Arial Narrow" w:hAnsi="Arial Narrow" w:cs="Arial Narrow"/>
                <w:vertAlign w:val="baseline"/>
              </w:rPr>
            </w:pPr>
          </w:p>
        </w:tc>
      </w:tr>
      <w:tr w14:paraId="5E5F1C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08" w:type="dxa"/>
          </w:tcPr>
          <w:p w14:paraId="2E105563">
            <w:pPr>
              <w:spacing w:after="0"/>
              <w:rPr>
                <w:rFonts w:hint="default" w:ascii="Arial Narrow" w:hAnsi="Arial Narrow" w:cs="Arial Narrow"/>
                <w:vertAlign w:val="baseline"/>
              </w:rPr>
            </w:pPr>
            <w:r>
              <w:rPr>
                <w:rFonts w:hint="default" w:ascii="Arial Narrow" w:hAnsi="Arial Narrow" w:cs="Arial Narrow"/>
              </w:rPr>
              <w:t>Police</w:t>
            </w:r>
            <w:r>
              <w:rPr>
                <w:rFonts w:hint="default" w:ascii="Arial Narrow" w:hAnsi="Arial Narrow" w:cs="Arial Narrow"/>
                <w:lang w:val="en-US"/>
              </w:rPr>
              <w:t xml:space="preserve">, </w:t>
            </w:r>
            <w:r>
              <w:rPr>
                <w:rFonts w:hint="default" w:ascii="Arial Narrow" w:hAnsi="Arial Narrow" w:cs="Arial Narrow"/>
              </w:rPr>
              <w:t>traffic</w:t>
            </w:r>
            <w:r>
              <w:rPr>
                <w:rFonts w:hint="default" w:ascii="Arial Narrow" w:hAnsi="Arial Narrow" w:cs="Arial Narrow"/>
                <w:lang w:val="en-US"/>
              </w:rPr>
              <w:t xml:space="preserve">, fire </w:t>
            </w:r>
            <w:r>
              <w:rPr>
                <w:rFonts w:hint="default" w:ascii="Arial Narrow" w:hAnsi="Arial Narrow" w:cs="Arial Narrow"/>
              </w:rPr>
              <w:t>and EMS</w:t>
            </w:r>
            <w:r>
              <w:rPr>
                <w:rFonts w:hint="default" w:ascii="Arial Narrow" w:hAnsi="Arial Narrow" w:cs="Arial Narrow"/>
                <w:lang w:val="en-US"/>
              </w:rPr>
              <w:t xml:space="preserve"> departments</w:t>
            </w:r>
            <w:r>
              <w:rPr>
                <w:rFonts w:hint="default" w:ascii="Arial Narrow" w:hAnsi="Arial Narrow" w:cs="Arial Narrow"/>
              </w:rPr>
              <w:t xml:space="preserve"> involvement</w:t>
            </w:r>
          </w:p>
        </w:tc>
        <w:tc>
          <w:tcPr>
            <w:tcW w:w="1013" w:type="dxa"/>
          </w:tcPr>
          <w:p w14:paraId="3BDA40D8">
            <w:pPr>
              <w:spacing w:after="0"/>
              <w:rPr>
                <w:rFonts w:hint="default" w:ascii="Arial Narrow" w:hAnsi="Arial Narrow" w:cs="Arial Narrow"/>
                <w:vertAlign w:val="baseline"/>
              </w:rPr>
            </w:pPr>
          </w:p>
        </w:tc>
        <w:tc>
          <w:tcPr>
            <w:tcW w:w="955" w:type="dxa"/>
          </w:tcPr>
          <w:p w14:paraId="0B575674">
            <w:pPr>
              <w:spacing w:after="0"/>
              <w:rPr>
                <w:rFonts w:hint="default" w:ascii="Arial Narrow" w:hAnsi="Arial Narrow" w:cs="Arial Narrow"/>
                <w:vertAlign w:val="baseline"/>
              </w:rPr>
            </w:pPr>
          </w:p>
        </w:tc>
      </w:tr>
      <w:tr w14:paraId="3A7C3F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08" w:type="dxa"/>
          </w:tcPr>
          <w:p w14:paraId="5BCD321D">
            <w:pPr>
              <w:spacing w:after="0"/>
              <w:rPr>
                <w:rFonts w:hint="default" w:ascii="Arial Narrow" w:hAnsi="Arial Narrow" w:cs="Arial Narrow"/>
                <w:vertAlign w:val="baseline"/>
              </w:rPr>
            </w:pPr>
            <w:r>
              <w:rPr>
                <w:rFonts w:hint="default" w:ascii="Arial Narrow" w:hAnsi="Arial Narrow" w:cs="Arial Narrow"/>
              </w:rPr>
              <w:t xml:space="preserve">Liquor licence and food preparation </w:t>
            </w:r>
            <w:r>
              <w:rPr>
                <w:rFonts w:hint="default" w:ascii="Arial Narrow" w:hAnsi="Arial Narrow" w:cs="Arial Narrow"/>
                <w:lang w:val="en-US"/>
              </w:rPr>
              <w:t>permit</w:t>
            </w:r>
            <w:r>
              <w:rPr>
                <w:rFonts w:hint="default" w:ascii="Arial Narrow" w:hAnsi="Arial Narrow" w:cs="Arial Narrow"/>
              </w:rPr>
              <w:t xml:space="preserve"> if </w:t>
            </w:r>
            <w:r>
              <w:rPr>
                <w:rFonts w:hint="default" w:ascii="Arial Narrow" w:hAnsi="Arial Narrow" w:cs="Arial Narrow"/>
                <w:lang w:val="en-US"/>
              </w:rPr>
              <w:t>selling food and/or liquor</w:t>
            </w:r>
            <w:r>
              <w:rPr>
                <w:rFonts w:hint="default" w:ascii="Arial Narrow" w:hAnsi="Arial Narrow" w:cs="Arial Narrow"/>
                <w:vertAlign w:val="baseline"/>
                <w:lang w:val="en-US"/>
              </w:rPr>
              <w:t xml:space="preserve"> (if applicable)</w:t>
            </w:r>
          </w:p>
        </w:tc>
        <w:tc>
          <w:tcPr>
            <w:tcW w:w="1013" w:type="dxa"/>
          </w:tcPr>
          <w:p w14:paraId="3ED56DBE">
            <w:pPr>
              <w:spacing w:after="0"/>
              <w:rPr>
                <w:rFonts w:hint="default" w:ascii="Arial Narrow" w:hAnsi="Arial Narrow" w:cs="Arial Narrow"/>
                <w:vertAlign w:val="baseline"/>
              </w:rPr>
            </w:pPr>
          </w:p>
        </w:tc>
        <w:tc>
          <w:tcPr>
            <w:tcW w:w="955" w:type="dxa"/>
          </w:tcPr>
          <w:p w14:paraId="2F2F6B7C">
            <w:pPr>
              <w:spacing w:after="0"/>
              <w:rPr>
                <w:rFonts w:hint="default" w:ascii="Arial Narrow" w:hAnsi="Arial Narrow" w:cs="Arial Narrow"/>
                <w:vertAlign w:val="baseline"/>
              </w:rPr>
            </w:pPr>
          </w:p>
        </w:tc>
      </w:tr>
      <w:tr w14:paraId="44DF2B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08" w:type="dxa"/>
          </w:tcPr>
          <w:p w14:paraId="42EE43E5">
            <w:pPr>
              <w:spacing w:after="0"/>
              <w:rPr>
                <w:rFonts w:hint="default" w:ascii="Arial Narrow" w:hAnsi="Arial Narrow" w:cs="Arial Narrow"/>
                <w:vertAlign w:val="baseline"/>
                <w:lang w:val="en-US"/>
              </w:rPr>
            </w:pPr>
            <w:r>
              <w:rPr>
                <w:rFonts w:hint="default" w:ascii="Arial Narrow" w:hAnsi="Arial Narrow" w:cs="Arial Narrow"/>
                <w:vertAlign w:val="baseline"/>
                <w:lang w:val="en-US"/>
              </w:rPr>
              <w:t>Noise exemption (if applicable)</w:t>
            </w:r>
          </w:p>
        </w:tc>
        <w:tc>
          <w:tcPr>
            <w:tcW w:w="1013" w:type="dxa"/>
          </w:tcPr>
          <w:p w14:paraId="3C8C7D7C">
            <w:pPr>
              <w:spacing w:after="0"/>
              <w:rPr>
                <w:rFonts w:hint="default" w:ascii="Arial Narrow" w:hAnsi="Arial Narrow" w:cs="Arial Narrow"/>
                <w:vertAlign w:val="baseline"/>
              </w:rPr>
            </w:pPr>
          </w:p>
        </w:tc>
        <w:tc>
          <w:tcPr>
            <w:tcW w:w="955" w:type="dxa"/>
          </w:tcPr>
          <w:p w14:paraId="6BDB859C">
            <w:pPr>
              <w:spacing w:after="0"/>
              <w:rPr>
                <w:rFonts w:hint="default" w:ascii="Arial Narrow" w:hAnsi="Arial Narrow" w:cs="Arial Narrow"/>
                <w:vertAlign w:val="baseline"/>
              </w:rPr>
            </w:pPr>
          </w:p>
        </w:tc>
      </w:tr>
      <w:tr w14:paraId="655700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08" w:type="dxa"/>
          </w:tcPr>
          <w:p w14:paraId="6AAFECC6">
            <w:pPr>
              <w:spacing w:after="0"/>
              <w:rPr>
                <w:rFonts w:hint="default" w:ascii="Arial Narrow" w:hAnsi="Arial Narrow" w:cs="Arial Narrow"/>
                <w:vertAlign w:val="baseline"/>
                <w:lang w:val="en-US"/>
              </w:rPr>
            </w:pPr>
            <w:r>
              <w:rPr>
                <w:rFonts w:hint="default" w:ascii="Arial Narrow" w:hAnsi="Arial Narrow" w:cs="Arial Narrow"/>
                <w:vertAlign w:val="baseline"/>
                <w:lang w:val="en-US"/>
              </w:rPr>
              <w:t xml:space="preserve">Annual event </w:t>
            </w:r>
          </w:p>
        </w:tc>
        <w:tc>
          <w:tcPr>
            <w:tcW w:w="1013" w:type="dxa"/>
          </w:tcPr>
          <w:p w14:paraId="34513356">
            <w:pPr>
              <w:spacing w:after="0"/>
              <w:rPr>
                <w:rFonts w:hint="default" w:ascii="Arial Narrow" w:hAnsi="Arial Narrow" w:cs="Arial Narrow"/>
                <w:vertAlign w:val="baseline"/>
              </w:rPr>
            </w:pPr>
          </w:p>
        </w:tc>
        <w:tc>
          <w:tcPr>
            <w:tcW w:w="955" w:type="dxa"/>
          </w:tcPr>
          <w:p w14:paraId="5A31AD57">
            <w:pPr>
              <w:spacing w:after="0"/>
              <w:rPr>
                <w:rFonts w:hint="default" w:ascii="Arial Narrow" w:hAnsi="Arial Narrow" w:cs="Arial Narrow"/>
                <w:vertAlign w:val="baseline"/>
              </w:rPr>
            </w:pPr>
          </w:p>
        </w:tc>
      </w:tr>
      <w:tr w14:paraId="2AF268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6" w:type="dxa"/>
            <w:gridSpan w:val="3"/>
            <w:tcBorders>
              <w:left w:val="nil"/>
              <w:bottom w:val="nil"/>
              <w:right w:val="nil"/>
            </w:tcBorders>
          </w:tcPr>
          <w:p w14:paraId="3DDE434A">
            <w:pPr>
              <w:spacing w:after="0"/>
              <w:rPr>
                <w:rFonts w:hint="default" w:ascii="Arial Narrow" w:hAnsi="Arial Narrow" w:cs="Arial Narrow"/>
                <w:vertAlign w:val="baseline"/>
              </w:rPr>
            </w:pPr>
          </w:p>
        </w:tc>
      </w:tr>
    </w:tbl>
    <w:p w14:paraId="386AEC3F">
      <w:pPr>
        <w:spacing w:after="0"/>
        <w:rPr>
          <w:rFonts w:hint="default" w:ascii="Arial Narrow" w:hAnsi="Arial Narrow" w:cs="Arial Narrow"/>
        </w:rPr>
      </w:pPr>
    </w:p>
    <w:p w14:paraId="35475128">
      <w:pPr>
        <w:pStyle w:val="25"/>
        <w:rPr>
          <w:rFonts w:ascii="Myriad Arabic" w:hAnsi="Myriad Arabic" w:cs="Myriad Arabic"/>
          <w:b/>
          <w:bCs/>
          <w:sz w:val="24"/>
          <w:szCs w:val="24"/>
        </w:rPr>
      </w:pPr>
    </w:p>
    <w:p w14:paraId="47D1164A">
      <w:pPr>
        <w:pStyle w:val="25"/>
        <w:rPr>
          <w:rFonts w:ascii="Myriad Arabic" w:hAnsi="Myriad Arabic" w:cs="Myriad Arabic"/>
          <w:b/>
          <w:bCs/>
          <w:sz w:val="24"/>
          <w:szCs w:val="24"/>
        </w:rPr>
      </w:pPr>
    </w:p>
    <w:p w14:paraId="3B50E3C8">
      <w:pPr>
        <w:rPr>
          <w:rFonts w:ascii="Myriad Arabic" w:hAnsi="Myriad Arabic" w:cs="Myriad Arabic"/>
          <w:b/>
          <w:bCs/>
          <w:sz w:val="24"/>
          <w:szCs w:val="24"/>
        </w:rPr>
      </w:pPr>
    </w:p>
    <w:p w14:paraId="293F53C3">
      <w:pPr>
        <w:pStyle w:val="25"/>
        <w:rPr>
          <w:rFonts w:ascii="Myriad Arabic" w:hAnsi="Myriad Arabic" w:cs="Myriad Arabic"/>
          <w:b/>
          <w:bCs/>
          <w:sz w:val="24"/>
          <w:szCs w:val="24"/>
        </w:rPr>
      </w:pPr>
    </w:p>
    <w:p w14:paraId="7D7D2D16">
      <w:pPr>
        <w:pStyle w:val="25"/>
        <w:rPr>
          <w:rFonts w:ascii="Myriad Arabic" w:hAnsi="Myriad Arabic" w:cs="Myriad Arabic"/>
          <w:b/>
          <w:bCs/>
          <w:sz w:val="24"/>
          <w:szCs w:val="24"/>
        </w:rPr>
      </w:pPr>
    </w:p>
    <w:p w14:paraId="4637AF9C">
      <w:pPr>
        <w:pStyle w:val="25"/>
        <w:rPr>
          <w:rFonts w:ascii="Myriad Arabic" w:hAnsi="Myriad Arabic" w:cs="Myriad Arabic"/>
          <w:b/>
          <w:bCs/>
          <w:sz w:val="24"/>
          <w:szCs w:val="24"/>
        </w:rPr>
      </w:pPr>
    </w:p>
    <w:p w14:paraId="6158CF02">
      <w:pPr>
        <w:pStyle w:val="25"/>
        <w:rPr>
          <w:rFonts w:ascii="Myriad Arabic" w:hAnsi="Myriad Arabic" w:cs="Myriad Arabic"/>
          <w:b/>
          <w:bCs/>
          <w:sz w:val="24"/>
          <w:szCs w:val="24"/>
        </w:rPr>
      </w:pPr>
    </w:p>
    <w:p w14:paraId="270A69AD">
      <w:pPr>
        <w:pStyle w:val="25"/>
        <w:rPr>
          <w:rFonts w:ascii="Myriad Arabic" w:hAnsi="Myriad Arabic" w:cs="Myriad Arabic"/>
          <w:b/>
          <w:bCs/>
          <w:sz w:val="24"/>
          <w:szCs w:val="24"/>
        </w:rPr>
      </w:pPr>
    </w:p>
    <w:p w14:paraId="5584E58B">
      <w:pPr>
        <w:pStyle w:val="25"/>
        <w:rPr>
          <w:rFonts w:ascii="Myriad Arabic" w:hAnsi="Myriad Arabic" w:cs="Myriad Arabic"/>
          <w:b/>
          <w:bCs/>
          <w:sz w:val="24"/>
          <w:szCs w:val="24"/>
        </w:rPr>
      </w:pPr>
    </w:p>
    <w:p w14:paraId="6666DB36">
      <w:pPr>
        <w:pStyle w:val="25"/>
        <w:rPr>
          <w:rFonts w:ascii="Myriad Arabic" w:hAnsi="Myriad Arabic" w:cs="Myriad Arabic"/>
          <w:b/>
          <w:bCs/>
          <w:sz w:val="24"/>
          <w:szCs w:val="24"/>
        </w:rPr>
      </w:pPr>
    </w:p>
    <w:p w14:paraId="12F49F08">
      <w:pPr>
        <w:pStyle w:val="25"/>
        <w:rPr>
          <w:rFonts w:ascii="Myriad Arabic" w:hAnsi="Myriad Arabic" w:cs="Myriad Arabic"/>
          <w:b/>
          <w:bCs/>
          <w:sz w:val="24"/>
          <w:szCs w:val="24"/>
        </w:rPr>
      </w:pPr>
    </w:p>
    <w:p w14:paraId="4D85A569">
      <w:pPr>
        <w:pStyle w:val="25"/>
        <w:rPr>
          <w:rFonts w:ascii="Myriad Arabic" w:hAnsi="Myriad Arabic" w:cs="Myriad Arabic"/>
          <w:b/>
          <w:bCs/>
          <w:sz w:val="24"/>
          <w:szCs w:val="24"/>
        </w:rPr>
      </w:pPr>
    </w:p>
    <w:p w14:paraId="1B278D21">
      <w:pPr>
        <w:pStyle w:val="25"/>
        <w:rPr>
          <w:rFonts w:ascii="Myriad Arabic" w:hAnsi="Myriad Arabic" w:cs="Myriad Arabic"/>
          <w:b/>
          <w:bCs/>
          <w:sz w:val="24"/>
          <w:szCs w:val="24"/>
        </w:rPr>
      </w:pPr>
    </w:p>
    <w:p w14:paraId="575DF89D">
      <w:pPr>
        <w:pStyle w:val="25"/>
        <w:rPr>
          <w:rFonts w:ascii="Myriad Arabic" w:hAnsi="Myriad Arabic" w:cs="Myriad Arabic"/>
          <w:b/>
          <w:bCs/>
          <w:sz w:val="24"/>
          <w:szCs w:val="24"/>
        </w:rPr>
      </w:pPr>
    </w:p>
    <w:p w14:paraId="4B177FC4">
      <w:pPr>
        <w:pStyle w:val="25"/>
        <w:rPr>
          <w:rFonts w:ascii="Myriad Arabic" w:hAnsi="Myriad Arabic" w:cs="Myriad Arabic"/>
          <w:b/>
          <w:bCs/>
          <w:sz w:val="24"/>
          <w:szCs w:val="24"/>
        </w:rPr>
      </w:pPr>
    </w:p>
    <w:p w14:paraId="39875A46">
      <w:pPr>
        <w:pStyle w:val="25"/>
        <w:rPr>
          <w:rFonts w:ascii="Myriad Arabic" w:hAnsi="Myriad Arabic" w:cs="Myriad Arabic"/>
          <w:b/>
          <w:bCs/>
          <w:sz w:val="24"/>
          <w:szCs w:val="24"/>
        </w:rPr>
      </w:pPr>
    </w:p>
    <w:p w14:paraId="267BA187">
      <w:pPr>
        <w:pStyle w:val="25"/>
        <w:rPr>
          <w:rFonts w:ascii="Myriad Arabic" w:hAnsi="Myriad Arabic" w:cs="Myriad Arabic"/>
          <w:b/>
          <w:bCs/>
          <w:sz w:val="24"/>
          <w:szCs w:val="24"/>
        </w:rPr>
      </w:pPr>
    </w:p>
    <w:p w14:paraId="77C962EC">
      <w:pPr>
        <w:pStyle w:val="25"/>
        <w:rPr>
          <w:rFonts w:ascii="Myriad Arabic" w:hAnsi="Myriad Arabic" w:cs="Myriad Arabic"/>
          <w:b/>
          <w:bCs/>
          <w:sz w:val="24"/>
          <w:szCs w:val="24"/>
        </w:rPr>
      </w:pPr>
    </w:p>
    <w:p w14:paraId="00311926">
      <w:pPr>
        <w:pStyle w:val="25"/>
        <w:rPr>
          <w:rFonts w:ascii="Myriad Arabic" w:hAnsi="Myriad Arabic" w:cs="Myriad Arabic"/>
          <w:b/>
          <w:bCs/>
          <w:sz w:val="24"/>
          <w:szCs w:val="24"/>
        </w:rPr>
      </w:pPr>
    </w:p>
    <w:p w14:paraId="378C9BED">
      <w:pPr>
        <w:pStyle w:val="25"/>
        <w:rPr>
          <w:rFonts w:ascii="Myriad Arabic" w:hAnsi="Myriad Arabic" w:cs="Myriad Arabic"/>
          <w:b/>
          <w:bCs/>
          <w:sz w:val="24"/>
          <w:szCs w:val="24"/>
        </w:rPr>
      </w:pPr>
    </w:p>
    <w:p w14:paraId="3AD27FF2">
      <w:pPr>
        <w:pStyle w:val="25"/>
        <w:rPr>
          <w:rFonts w:ascii="Myriad Arabic" w:hAnsi="Myriad Arabic" w:cs="Myriad Arabic"/>
          <w:b/>
          <w:bCs/>
          <w:sz w:val="24"/>
          <w:szCs w:val="24"/>
        </w:rPr>
      </w:pPr>
    </w:p>
    <w:p w14:paraId="5F8D6F26">
      <w:pPr>
        <w:pStyle w:val="25"/>
        <w:rPr>
          <w:rFonts w:ascii="Myriad Arabic" w:hAnsi="Myriad Arabic" w:cs="Myriad Arabic"/>
          <w:b/>
          <w:bCs/>
          <w:sz w:val="24"/>
          <w:szCs w:val="24"/>
        </w:rPr>
      </w:pPr>
    </w:p>
    <w:p w14:paraId="4FEDE2B0">
      <w:pPr>
        <w:pStyle w:val="25"/>
        <w:rPr>
          <w:rFonts w:ascii="Myriad Arabic" w:hAnsi="Myriad Arabic" w:cs="Myriad Arabic"/>
          <w:b/>
          <w:bCs/>
          <w:sz w:val="24"/>
          <w:szCs w:val="24"/>
        </w:rPr>
      </w:pPr>
    </w:p>
    <w:p w14:paraId="741E6AA0">
      <w:pPr>
        <w:pStyle w:val="25"/>
        <w:rPr>
          <w:rFonts w:ascii="Myriad Arabic" w:hAnsi="Myriad Arabic" w:cs="Myriad Arabic"/>
          <w:b/>
          <w:bCs/>
          <w:sz w:val="24"/>
          <w:szCs w:val="24"/>
        </w:rPr>
      </w:pPr>
    </w:p>
    <w:p w14:paraId="4DED8385">
      <w:pPr>
        <w:pStyle w:val="25"/>
        <w:rPr>
          <w:rFonts w:ascii="Myriad Arabic" w:hAnsi="Myriad Arabic" w:cs="Myriad Arabic"/>
          <w:b/>
          <w:bCs/>
          <w:sz w:val="24"/>
          <w:szCs w:val="24"/>
        </w:rPr>
      </w:pPr>
    </w:p>
    <w:p w14:paraId="2BDB67D9">
      <w:pPr>
        <w:pStyle w:val="25"/>
        <w:rPr>
          <w:rFonts w:ascii="Myriad Arabic" w:hAnsi="Myriad Arabic" w:cs="Myriad Arabic"/>
          <w:b/>
          <w:bCs/>
          <w:sz w:val="24"/>
          <w:szCs w:val="24"/>
        </w:rPr>
      </w:pPr>
    </w:p>
    <w:p w14:paraId="1B2BC434">
      <w:pPr>
        <w:pStyle w:val="25"/>
        <w:rPr>
          <w:rFonts w:ascii="Myriad Arabic" w:hAnsi="Myriad Arabic" w:cs="Myriad Arabic"/>
          <w:b/>
          <w:bCs/>
          <w:sz w:val="24"/>
          <w:szCs w:val="24"/>
        </w:rPr>
      </w:pPr>
    </w:p>
    <w:p w14:paraId="7912C698">
      <w:pPr>
        <w:pStyle w:val="25"/>
        <w:rPr>
          <w:rFonts w:ascii="Myriad Arabic" w:hAnsi="Myriad Arabic" w:cs="Myriad Arabic"/>
          <w:b/>
          <w:bCs/>
          <w:sz w:val="24"/>
          <w:szCs w:val="24"/>
        </w:rPr>
      </w:pPr>
    </w:p>
    <w:p w14:paraId="6059AEE7">
      <w:pPr>
        <w:pStyle w:val="25"/>
        <w:rPr>
          <w:rFonts w:ascii="Myriad Arabic" w:hAnsi="Myriad Arabic" w:cs="Myriad Arabic"/>
          <w:b/>
          <w:bCs/>
          <w:sz w:val="24"/>
          <w:szCs w:val="24"/>
        </w:rPr>
      </w:pPr>
    </w:p>
    <w:p w14:paraId="6B97AD28">
      <w:pPr>
        <w:pStyle w:val="25"/>
        <w:rPr>
          <w:rFonts w:ascii="Myriad Arabic" w:hAnsi="Myriad Arabic" w:cs="Myriad Arabic"/>
          <w:b/>
          <w:bCs/>
          <w:sz w:val="24"/>
          <w:szCs w:val="24"/>
        </w:rPr>
      </w:pPr>
    </w:p>
    <w:sectPr>
      <w:headerReference r:id="rId4" w:type="first"/>
      <w:footerReference r:id="rId6" w:type="first"/>
      <w:footerReference r:id="rId5" w:type="default"/>
      <w:pgSz w:w="11906" w:h="16838"/>
      <w:pgMar w:top="562" w:right="878" w:bottom="562" w:left="878" w:header="572" w:footer="1695" w:gutter="0"/>
      <w:cols w:space="708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yriad Arabic">
    <w:altName w:val="Microsoft Himalaya"/>
    <w:panose1 w:val="01010101010101010101"/>
    <w:charset w:val="00"/>
    <w:family w:val="modern"/>
    <w:pitch w:val="default"/>
    <w:sig w:usb0="00000000" w:usb1="00000000" w:usb2="00000000" w:usb3="00000000" w:csb0="00000043" w:csb1="00000000"/>
  </w:font>
  <w:font w:name="Arial Narrow">
    <w:panose1 w:val="020B0606020202030204"/>
    <w:charset w:val="00"/>
    <w:family w:val="auto"/>
    <w:pitch w:val="default"/>
    <w:sig w:usb0="00000287" w:usb1="00000800" w:usb2="00000000" w:usb3="00000000" w:csb0="2000009F" w:csb1="DFD7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icrosoft Himalaya">
    <w:panose1 w:val="01010100010101010101"/>
    <w:charset w:val="00"/>
    <w:family w:val="auto"/>
    <w:pitch w:val="default"/>
    <w:sig w:usb0="80000003" w:usb1="00010000" w:usb2="0000004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0C6C5F">
    <w:pPr>
      <w:pStyle w:val="15"/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-482600</wp:posOffset>
          </wp:positionH>
          <wp:positionV relativeFrom="paragraph">
            <wp:posOffset>165100</wp:posOffset>
          </wp:positionV>
          <wp:extent cx="7472045" cy="1081405"/>
          <wp:effectExtent l="0" t="0" r="0" b="4445"/>
          <wp:wrapNone/>
          <wp:docPr id="2" name="Picture 2" descr="A picture containing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chart&#10;&#10;Description automatically generated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2032" cy="10814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5FB947">
    <w:pPr>
      <w:pStyle w:val="15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-500380</wp:posOffset>
          </wp:positionH>
          <wp:positionV relativeFrom="paragraph">
            <wp:posOffset>171450</wp:posOffset>
          </wp:positionV>
          <wp:extent cx="7472045" cy="1081405"/>
          <wp:effectExtent l="0" t="0" r="0" b="4445"/>
          <wp:wrapNone/>
          <wp:docPr id="4" name="Picture 4" descr="A picture containing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chart&#10;&#10;Description automatically generated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2032" cy="10814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3B641F">
    <w:pPr>
      <w:pStyle w:val="16"/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-541020</wp:posOffset>
          </wp:positionH>
          <wp:positionV relativeFrom="paragraph">
            <wp:posOffset>-697865</wp:posOffset>
          </wp:positionV>
          <wp:extent cx="7514590" cy="1067181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4879" cy="10671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47E9737"/>
    <w:multiLevelType w:val="multilevel"/>
    <w:tmpl w:val="547E9737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1"/>
  <w:attachedTemplate r:id="rId1"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77F"/>
    <w:rsid w:val="00003943"/>
    <w:rsid w:val="000263AF"/>
    <w:rsid w:val="0006409B"/>
    <w:rsid w:val="000F307A"/>
    <w:rsid w:val="00133E02"/>
    <w:rsid w:val="001A7976"/>
    <w:rsid w:val="0020177F"/>
    <w:rsid w:val="00223822"/>
    <w:rsid w:val="002B76A9"/>
    <w:rsid w:val="002D1CBE"/>
    <w:rsid w:val="00367B83"/>
    <w:rsid w:val="0037103D"/>
    <w:rsid w:val="00381B92"/>
    <w:rsid w:val="004333E4"/>
    <w:rsid w:val="00527758"/>
    <w:rsid w:val="00626DF9"/>
    <w:rsid w:val="00643F19"/>
    <w:rsid w:val="006C4952"/>
    <w:rsid w:val="006F30E0"/>
    <w:rsid w:val="00720280"/>
    <w:rsid w:val="00792482"/>
    <w:rsid w:val="008A4F26"/>
    <w:rsid w:val="008F249B"/>
    <w:rsid w:val="00914876"/>
    <w:rsid w:val="00A52EC3"/>
    <w:rsid w:val="00A95173"/>
    <w:rsid w:val="00B03988"/>
    <w:rsid w:val="00BC296A"/>
    <w:rsid w:val="00CD6D05"/>
    <w:rsid w:val="00D93A29"/>
    <w:rsid w:val="00DB2796"/>
    <w:rsid w:val="00F65669"/>
    <w:rsid w:val="00FC2249"/>
    <w:rsid w:val="0C0D1C2E"/>
    <w:rsid w:val="1C447F08"/>
    <w:rsid w:val="3E8E2905"/>
    <w:rsid w:val="417E6AF7"/>
    <w:rsid w:val="46A24433"/>
    <w:rsid w:val="549C36CE"/>
    <w:rsid w:val="59232940"/>
    <w:rsid w:val="60CF5341"/>
    <w:rsid w:val="6BDA4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80"/>
    </w:pPr>
    <w:rPr>
      <w:rFonts w:asciiTheme="minorHAnsi" w:hAnsiTheme="minorHAnsi" w:eastAsiaTheme="minorEastAsia" w:cstheme="minorBidi"/>
      <w:sz w:val="22"/>
      <w:szCs w:val="22"/>
      <w:lang w:val="en-ZA" w:eastAsia="en-US" w:bidi="ar-SA"/>
    </w:rPr>
  </w:style>
  <w:style w:type="paragraph" w:styleId="2">
    <w:name w:val="heading 1"/>
    <w:basedOn w:val="1"/>
    <w:next w:val="1"/>
    <w:link w:val="26"/>
    <w:qFormat/>
    <w:uiPriority w:val="9"/>
    <w:pPr>
      <w:keepNext/>
      <w:keepLines/>
      <w:spacing w:before="400" w:after="40"/>
      <w:outlineLvl w:val="0"/>
    </w:pPr>
    <w:rPr>
      <w:rFonts w:asciiTheme="majorHAnsi" w:hAnsiTheme="majorHAnsi" w:eastAsiaTheme="majorEastAsia" w:cstheme="majorBidi"/>
      <w:color w:val="203864" w:themeColor="accent1" w:themeShade="80"/>
      <w:sz w:val="36"/>
      <w:szCs w:val="36"/>
    </w:rPr>
  </w:style>
  <w:style w:type="paragraph" w:styleId="3">
    <w:name w:val="heading 2"/>
    <w:basedOn w:val="1"/>
    <w:next w:val="1"/>
    <w:link w:val="27"/>
    <w:semiHidden/>
    <w:unhideWhenUsed/>
    <w:qFormat/>
    <w:uiPriority w:val="9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paragraph" w:styleId="4">
    <w:name w:val="heading 3"/>
    <w:basedOn w:val="1"/>
    <w:next w:val="1"/>
    <w:link w:val="28"/>
    <w:semiHidden/>
    <w:unhideWhenUsed/>
    <w:qFormat/>
    <w:uiPriority w:val="9"/>
    <w:pPr>
      <w:keepNext/>
      <w:keepLines/>
      <w:spacing w:before="40" w:after="0"/>
      <w:outlineLvl w:val="2"/>
    </w:pPr>
    <w:rPr>
      <w:rFonts w:asciiTheme="majorHAnsi" w:hAnsiTheme="majorHAnsi" w:eastAsiaTheme="majorEastAsia" w:cstheme="majorBidi"/>
      <w:color w:val="2F5597" w:themeColor="accent1" w:themeShade="BF"/>
      <w:sz w:val="28"/>
      <w:szCs w:val="28"/>
    </w:rPr>
  </w:style>
  <w:style w:type="paragraph" w:styleId="5">
    <w:name w:val="heading 4"/>
    <w:basedOn w:val="1"/>
    <w:next w:val="1"/>
    <w:link w:val="29"/>
    <w:semiHidden/>
    <w:unhideWhenUsed/>
    <w:qFormat/>
    <w:uiPriority w:val="9"/>
    <w:pPr>
      <w:keepNext/>
      <w:keepLines/>
      <w:spacing w:before="40" w:after="0"/>
      <w:outlineLvl w:val="3"/>
    </w:pPr>
    <w:rPr>
      <w:rFonts w:asciiTheme="majorHAnsi" w:hAnsiTheme="majorHAnsi" w:eastAsiaTheme="majorEastAsia" w:cstheme="majorBidi"/>
      <w:color w:val="2F5597" w:themeColor="accent1" w:themeShade="BF"/>
      <w:sz w:val="24"/>
      <w:szCs w:val="24"/>
    </w:rPr>
  </w:style>
  <w:style w:type="paragraph" w:styleId="6">
    <w:name w:val="heading 5"/>
    <w:basedOn w:val="1"/>
    <w:next w:val="1"/>
    <w:link w:val="30"/>
    <w:semiHidden/>
    <w:unhideWhenUsed/>
    <w:qFormat/>
    <w:uiPriority w:val="9"/>
    <w:pPr>
      <w:keepNext/>
      <w:keepLines/>
      <w:spacing w:before="40" w:after="0"/>
      <w:outlineLvl w:val="4"/>
    </w:pPr>
    <w:rPr>
      <w:rFonts w:asciiTheme="majorHAnsi" w:hAnsiTheme="majorHAnsi" w:eastAsiaTheme="majorEastAsia" w:cstheme="majorBidi"/>
      <w:caps/>
      <w:color w:val="2F5597" w:themeColor="accent1" w:themeShade="BF"/>
    </w:rPr>
  </w:style>
  <w:style w:type="paragraph" w:styleId="7">
    <w:name w:val="heading 6"/>
    <w:basedOn w:val="1"/>
    <w:next w:val="1"/>
    <w:link w:val="31"/>
    <w:semiHidden/>
    <w:unhideWhenUsed/>
    <w:qFormat/>
    <w:uiPriority w:val="9"/>
    <w:pPr>
      <w:keepNext/>
      <w:keepLines/>
      <w:spacing w:before="40" w:after="0"/>
      <w:outlineLvl w:val="5"/>
    </w:pPr>
    <w:rPr>
      <w:rFonts w:asciiTheme="majorHAnsi" w:hAnsiTheme="majorHAnsi" w:eastAsiaTheme="majorEastAsia" w:cstheme="majorBidi"/>
      <w:i/>
      <w:iCs/>
      <w:caps/>
      <w:color w:val="203864" w:themeColor="accent1" w:themeShade="80"/>
    </w:rPr>
  </w:style>
  <w:style w:type="paragraph" w:styleId="8">
    <w:name w:val="heading 7"/>
    <w:basedOn w:val="1"/>
    <w:next w:val="1"/>
    <w:link w:val="32"/>
    <w:semiHidden/>
    <w:unhideWhenUsed/>
    <w:qFormat/>
    <w:uiPriority w:val="9"/>
    <w:pPr>
      <w:keepNext/>
      <w:keepLines/>
      <w:spacing w:before="40" w:after="0"/>
      <w:outlineLvl w:val="6"/>
    </w:pPr>
    <w:rPr>
      <w:rFonts w:asciiTheme="majorHAnsi" w:hAnsiTheme="majorHAnsi" w:eastAsiaTheme="majorEastAsia" w:cstheme="majorBidi"/>
      <w:b/>
      <w:bCs/>
      <w:color w:val="203864" w:themeColor="accent1" w:themeShade="80"/>
    </w:rPr>
  </w:style>
  <w:style w:type="paragraph" w:styleId="9">
    <w:name w:val="heading 8"/>
    <w:basedOn w:val="1"/>
    <w:next w:val="1"/>
    <w:link w:val="33"/>
    <w:semiHidden/>
    <w:unhideWhenUsed/>
    <w:qFormat/>
    <w:uiPriority w:val="9"/>
    <w:pPr>
      <w:keepNext/>
      <w:keepLines/>
      <w:spacing w:before="40" w:after="0"/>
      <w:outlineLvl w:val="7"/>
    </w:pPr>
    <w:rPr>
      <w:rFonts w:asciiTheme="majorHAnsi" w:hAnsiTheme="majorHAnsi" w:eastAsiaTheme="majorEastAsia" w:cstheme="majorBidi"/>
      <w:b/>
      <w:bCs/>
      <w:i/>
      <w:iCs/>
      <w:color w:val="203864" w:themeColor="accent1" w:themeShade="80"/>
    </w:rPr>
  </w:style>
  <w:style w:type="paragraph" w:styleId="10">
    <w:name w:val="heading 9"/>
    <w:basedOn w:val="1"/>
    <w:next w:val="1"/>
    <w:link w:val="34"/>
    <w:semiHidden/>
    <w:unhideWhenUsed/>
    <w:qFormat/>
    <w:uiPriority w:val="9"/>
    <w:pPr>
      <w:keepNext/>
      <w:keepLines/>
      <w:spacing w:before="40" w:after="0"/>
      <w:outlineLvl w:val="8"/>
    </w:pPr>
    <w:rPr>
      <w:rFonts w:asciiTheme="majorHAnsi" w:hAnsiTheme="majorHAnsi" w:eastAsiaTheme="majorEastAsia" w:cstheme="majorBidi"/>
      <w:i/>
      <w:iCs/>
      <w:color w:val="203864" w:themeColor="accent1" w:themeShade="80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caption"/>
    <w:basedOn w:val="1"/>
    <w:next w:val="1"/>
    <w:semiHidden/>
    <w:unhideWhenUsed/>
    <w:qFormat/>
    <w:uiPriority w:val="35"/>
    <w:rPr>
      <w:b/>
      <w:bCs/>
      <w:smallCaps/>
      <w:color w:val="44546A" w:themeColor="text2"/>
      <w14:textFill>
        <w14:solidFill>
          <w14:schemeClr w14:val="tx2"/>
        </w14:solidFill>
      </w14:textFill>
    </w:rPr>
  </w:style>
  <w:style w:type="character" w:styleId="14">
    <w:name w:val="Emphasis"/>
    <w:basedOn w:val="11"/>
    <w:qFormat/>
    <w:uiPriority w:val="20"/>
    <w:rPr>
      <w:i/>
      <w:iCs/>
    </w:rPr>
  </w:style>
  <w:style w:type="paragraph" w:styleId="15">
    <w:name w:val="footer"/>
    <w:basedOn w:val="1"/>
    <w:link w:val="24"/>
    <w:unhideWhenUsed/>
    <w:qFormat/>
    <w:uiPriority w:val="99"/>
    <w:pPr>
      <w:tabs>
        <w:tab w:val="center" w:pos="4513"/>
        <w:tab w:val="right" w:pos="9026"/>
      </w:tabs>
      <w:spacing w:after="0"/>
    </w:pPr>
  </w:style>
  <w:style w:type="paragraph" w:styleId="16">
    <w:name w:val="header"/>
    <w:basedOn w:val="1"/>
    <w:link w:val="23"/>
    <w:unhideWhenUsed/>
    <w:qFormat/>
    <w:uiPriority w:val="99"/>
    <w:pPr>
      <w:tabs>
        <w:tab w:val="center" w:pos="4513"/>
        <w:tab w:val="right" w:pos="9026"/>
      </w:tabs>
      <w:spacing w:after="0"/>
    </w:pPr>
  </w:style>
  <w:style w:type="character" w:styleId="17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8">
    <w:name w:val="Normal (Web)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  <w:style w:type="character" w:styleId="19">
    <w:name w:val="Strong"/>
    <w:basedOn w:val="11"/>
    <w:qFormat/>
    <w:uiPriority w:val="22"/>
    <w:rPr>
      <w:b/>
      <w:bCs/>
    </w:rPr>
  </w:style>
  <w:style w:type="paragraph" w:styleId="20">
    <w:name w:val="Subtitle"/>
    <w:basedOn w:val="1"/>
    <w:next w:val="1"/>
    <w:link w:val="36"/>
    <w:qFormat/>
    <w:uiPriority w:val="11"/>
    <w:pPr>
      <w:spacing w:after="240"/>
    </w:pPr>
    <w:rPr>
      <w:rFonts w:asciiTheme="majorHAnsi" w:hAnsiTheme="majorHAnsi" w:eastAsiaTheme="majorEastAsia" w:cstheme="majorBidi"/>
      <w:color w:val="4472C4" w:themeColor="accent1"/>
      <w:sz w:val="28"/>
      <w:szCs w:val="28"/>
      <w14:textFill>
        <w14:solidFill>
          <w14:schemeClr w14:val="accent1"/>
        </w14:solidFill>
      </w14:textFill>
    </w:rPr>
  </w:style>
  <w:style w:type="table" w:styleId="21">
    <w:name w:val="Table Grid"/>
    <w:basedOn w:val="12"/>
    <w:qFormat/>
    <w:uiPriority w:val="39"/>
    <w:pPr>
      <w:spacing w:after="0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22">
    <w:name w:val="Title"/>
    <w:basedOn w:val="1"/>
    <w:next w:val="1"/>
    <w:link w:val="35"/>
    <w:qFormat/>
    <w:uiPriority w:val="10"/>
    <w:pPr>
      <w:spacing w:after="0" w:line="204" w:lineRule="auto"/>
      <w:contextualSpacing/>
    </w:pPr>
    <w:rPr>
      <w:rFonts w:asciiTheme="majorHAnsi" w:hAnsiTheme="majorHAnsi" w:eastAsiaTheme="majorEastAsia" w:cstheme="majorBidi"/>
      <w:caps/>
      <w:color w:val="44546A" w:themeColor="text2"/>
      <w:spacing w:val="-15"/>
      <w:sz w:val="72"/>
      <w:szCs w:val="72"/>
      <w14:textFill>
        <w14:solidFill>
          <w14:schemeClr w14:val="tx2"/>
        </w14:solidFill>
      </w14:textFill>
    </w:rPr>
  </w:style>
  <w:style w:type="character" w:customStyle="1" w:styleId="23">
    <w:name w:val="Header Char"/>
    <w:basedOn w:val="11"/>
    <w:link w:val="16"/>
    <w:qFormat/>
    <w:uiPriority w:val="99"/>
  </w:style>
  <w:style w:type="character" w:customStyle="1" w:styleId="24">
    <w:name w:val="Footer Char"/>
    <w:basedOn w:val="11"/>
    <w:link w:val="15"/>
    <w:qFormat/>
    <w:uiPriority w:val="99"/>
  </w:style>
  <w:style w:type="paragraph" w:styleId="25">
    <w:name w:val="No Spacing"/>
    <w:qFormat/>
    <w:uiPriority w:val="1"/>
    <w:pPr>
      <w:spacing w:after="0"/>
    </w:pPr>
    <w:rPr>
      <w:rFonts w:asciiTheme="minorHAnsi" w:hAnsiTheme="minorHAnsi" w:eastAsiaTheme="minorEastAsia" w:cstheme="minorBidi"/>
      <w:sz w:val="22"/>
      <w:szCs w:val="22"/>
      <w:lang w:val="en-ZA" w:eastAsia="en-US" w:bidi="ar-SA"/>
    </w:rPr>
  </w:style>
  <w:style w:type="character" w:customStyle="1" w:styleId="26">
    <w:name w:val="Heading 1 Char"/>
    <w:basedOn w:val="11"/>
    <w:link w:val="2"/>
    <w:qFormat/>
    <w:uiPriority w:val="9"/>
    <w:rPr>
      <w:rFonts w:asciiTheme="majorHAnsi" w:hAnsiTheme="majorHAnsi" w:eastAsiaTheme="majorEastAsia" w:cstheme="majorBidi"/>
      <w:color w:val="203864" w:themeColor="accent1" w:themeShade="80"/>
      <w:sz w:val="36"/>
      <w:szCs w:val="36"/>
    </w:rPr>
  </w:style>
  <w:style w:type="character" w:customStyle="1" w:styleId="27">
    <w:name w:val="Heading 2 Char"/>
    <w:basedOn w:val="11"/>
    <w:link w:val="3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character" w:customStyle="1" w:styleId="28">
    <w:name w:val="Heading 3 Char"/>
    <w:basedOn w:val="11"/>
    <w:link w:val="4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28"/>
      <w:szCs w:val="28"/>
    </w:rPr>
  </w:style>
  <w:style w:type="character" w:customStyle="1" w:styleId="29">
    <w:name w:val="Heading 4 Char"/>
    <w:basedOn w:val="11"/>
    <w:link w:val="5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24"/>
      <w:szCs w:val="24"/>
    </w:rPr>
  </w:style>
  <w:style w:type="character" w:customStyle="1" w:styleId="30">
    <w:name w:val="Heading 5 Char"/>
    <w:basedOn w:val="11"/>
    <w:link w:val="6"/>
    <w:semiHidden/>
    <w:qFormat/>
    <w:uiPriority w:val="9"/>
    <w:rPr>
      <w:rFonts w:asciiTheme="majorHAnsi" w:hAnsiTheme="majorHAnsi" w:eastAsiaTheme="majorEastAsia" w:cstheme="majorBidi"/>
      <w:caps/>
      <w:color w:val="2F5597" w:themeColor="accent1" w:themeShade="BF"/>
    </w:rPr>
  </w:style>
  <w:style w:type="character" w:customStyle="1" w:styleId="31">
    <w:name w:val="Heading 6 Char"/>
    <w:basedOn w:val="11"/>
    <w:link w:val="7"/>
    <w:semiHidden/>
    <w:qFormat/>
    <w:uiPriority w:val="9"/>
    <w:rPr>
      <w:rFonts w:asciiTheme="majorHAnsi" w:hAnsiTheme="majorHAnsi" w:eastAsiaTheme="majorEastAsia" w:cstheme="majorBidi"/>
      <w:i/>
      <w:iCs/>
      <w:caps/>
      <w:color w:val="203864" w:themeColor="accent1" w:themeShade="80"/>
    </w:rPr>
  </w:style>
  <w:style w:type="character" w:customStyle="1" w:styleId="32">
    <w:name w:val="Heading 7 Char"/>
    <w:basedOn w:val="11"/>
    <w:link w:val="8"/>
    <w:semiHidden/>
    <w:qFormat/>
    <w:uiPriority w:val="9"/>
    <w:rPr>
      <w:rFonts w:asciiTheme="majorHAnsi" w:hAnsiTheme="majorHAnsi" w:eastAsiaTheme="majorEastAsia" w:cstheme="majorBidi"/>
      <w:b/>
      <w:bCs/>
      <w:color w:val="203864" w:themeColor="accent1" w:themeShade="80"/>
    </w:rPr>
  </w:style>
  <w:style w:type="character" w:customStyle="1" w:styleId="33">
    <w:name w:val="Heading 8 Char"/>
    <w:basedOn w:val="11"/>
    <w:link w:val="9"/>
    <w:semiHidden/>
    <w:qFormat/>
    <w:uiPriority w:val="9"/>
    <w:rPr>
      <w:rFonts w:asciiTheme="majorHAnsi" w:hAnsiTheme="majorHAnsi" w:eastAsiaTheme="majorEastAsia" w:cstheme="majorBidi"/>
      <w:b/>
      <w:bCs/>
      <w:i/>
      <w:iCs/>
      <w:color w:val="203864" w:themeColor="accent1" w:themeShade="80"/>
    </w:rPr>
  </w:style>
  <w:style w:type="character" w:customStyle="1" w:styleId="34">
    <w:name w:val="Heading 9 Char"/>
    <w:basedOn w:val="11"/>
    <w:link w:val="10"/>
    <w:semiHidden/>
    <w:qFormat/>
    <w:uiPriority w:val="9"/>
    <w:rPr>
      <w:rFonts w:asciiTheme="majorHAnsi" w:hAnsiTheme="majorHAnsi" w:eastAsiaTheme="majorEastAsia" w:cstheme="majorBidi"/>
      <w:i/>
      <w:iCs/>
      <w:color w:val="203864" w:themeColor="accent1" w:themeShade="80"/>
    </w:rPr>
  </w:style>
  <w:style w:type="character" w:customStyle="1" w:styleId="35">
    <w:name w:val="Title Char"/>
    <w:basedOn w:val="11"/>
    <w:link w:val="22"/>
    <w:qFormat/>
    <w:uiPriority w:val="10"/>
    <w:rPr>
      <w:rFonts w:asciiTheme="majorHAnsi" w:hAnsiTheme="majorHAnsi" w:eastAsiaTheme="majorEastAsia" w:cstheme="majorBidi"/>
      <w:caps/>
      <w:color w:val="44546A" w:themeColor="text2"/>
      <w:spacing w:val="-15"/>
      <w:sz w:val="72"/>
      <w:szCs w:val="72"/>
      <w14:textFill>
        <w14:solidFill>
          <w14:schemeClr w14:val="tx2"/>
        </w14:solidFill>
      </w14:textFill>
    </w:rPr>
  </w:style>
  <w:style w:type="character" w:customStyle="1" w:styleId="36">
    <w:name w:val="Subtitle Char"/>
    <w:basedOn w:val="11"/>
    <w:link w:val="20"/>
    <w:qFormat/>
    <w:uiPriority w:val="11"/>
    <w:rPr>
      <w:rFonts w:asciiTheme="majorHAnsi" w:hAnsiTheme="majorHAnsi" w:eastAsiaTheme="majorEastAsia" w:cstheme="majorBidi"/>
      <w:color w:val="4472C4" w:themeColor="accent1"/>
      <w:sz w:val="28"/>
      <w:szCs w:val="28"/>
      <w14:textFill>
        <w14:solidFill>
          <w14:schemeClr w14:val="accent1"/>
        </w14:solidFill>
      </w14:textFill>
    </w:rPr>
  </w:style>
  <w:style w:type="paragraph" w:styleId="37">
    <w:name w:val="Quote"/>
    <w:basedOn w:val="1"/>
    <w:next w:val="1"/>
    <w:link w:val="38"/>
    <w:qFormat/>
    <w:uiPriority w:val="29"/>
    <w:pPr>
      <w:spacing w:before="120" w:after="120"/>
      <w:ind w:left="720"/>
    </w:pPr>
    <w:rPr>
      <w:color w:val="44546A" w:themeColor="text2"/>
      <w:sz w:val="24"/>
      <w:szCs w:val="24"/>
      <w14:textFill>
        <w14:solidFill>
          <w14:schemeClr w14:val="tx2"/>
        </w14:solidFill>
      </w14:textFill>
    </w:rPr>
  </w:style>
  <w:style w:type="character" w:customStyle="1" w:styleId="38">
    <w:name w:val="Quote Char"/>
    <w:basedOn w:val="11"/>
    <w:link w:val="37"/>
    <w:qFormat/>
    <w:uiPriority w:val="29"/>
    <w:rPr>
      <w:color w:val="44546A" w:themeColor="text2"/>
      <w:sz w:val="24"/>
      <w:szCs w:val="24"/>
      <w14:textFill>
        <w14:solidFill>
          <w14:schemeClr w14:val="tx2"/>
        </w14:solidFill>
      </w14:textFill>
    </w:rPr>
  </w:style>
  <w:style w:type="paragraph" w:styleId="39">
    <w:name w:val="Intense Quote"/>
    <w:basedOn w:val="1"/>
    <w:next w:val="1"/>
    <w:link w:val="40"/>
    <w:qFormat/>
    <w:uiPriority w:val="30"/>
    <w:pPr>
      <w:spacing w:before="100" w:beforeAutospacing="1" w:after="240"/>
      <w:ind w:left="720"/>
      <w:jc w:val="center"/>
    </w:pPr>
    <w:rPr>
      <w:rFonts w:asciiTheme="majorHAnsi" w:hAnsiTheme="majorHAnsi" w:eastAsiaTheme="majorEastAsia" w:cstheme="majorBidi"/>
      <w:color w:val="44546A" w:themeColor="text2"/>
      <w:spacing w:val="-6"/>
      <w:sz w:val="32"/>
      <w:szCs w:val="32"/>
      <w14:textFill>
        <w14:solidFill>
          <w14:schemeClr w14:val="tx2"/>
        </w14:solidFill>
      </w14:textFill>
    </w:rPr>
  </w:style>
  <w:style w:type="character" w:customStyle="1" w:styleId="40">
    <w:name w:val="Intense Quote Char"/>
    <w:basedOn w:val="11"/>
    <w:link w:val="39"/>
    <w:qFormat/>
    <w:uiPriority w:val="30"/>
    <w:rPr>
      <w:rFonts w:asciiTheme="majorHAnsi" w:hAnsiTheme="majorHAnsi" w:eastAsiaTheme="majorEastAsia" w:cstheme="majorBidi"/>
      <w:color w:val="44546A" w:themeColor="text2"/>
      <w:spacing w:val="-6"/>
      <w:sz w:val="32"/>
      <w:szCs w:val="32"/>
      <w14:textFill>
        <w14:solidFill>
          <w14:schemeClr w14:val="tx2"/>
        </w14:solidFill>
      </w14:textFill>
    </w:rPr>
  </w:style>
  <w:style w:type="character" w:customStyle="1" w:styleId="41">
    <w:name w:val="Subtle Emphasis"/>
    <w:basedOn w:val="11"/>
    <w:qFormat/>
    <w:uiPriority w:val="19"/>
    <w:rPr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42">
    <w:name w:val="Intense Emphasis"/>
    <w:basedOn w:val="11"/>
    <w:qFormat/>
    <w:uiPriority w:val="21"/>
    <w:rPr>
      <w:b/>
      <w:bCs/>
      <w:i/>
      <w:iCs/>
    </w:rPr>
  </w:style>
  <w:style w:type="character" w:customStyle="1" w:styleId="43">
    <w:name w:val="Subtle Reference"/>
    <w:basedOn w:val="11"/>
    <w:qFormat/>
    <w:uiPriority w:val="31"/>
    <w:rPr>
      <w:smallCaps/>
      <w:color w:val="595959" w:themeColor="text1" w:themeTint="A6"/>
      <w:u w:val="none" w:color="7E7E7E" w:themeColor="text1" w:themeTint="80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44">
    <w:name w:val="Intense Reference"/>
    <w:basedOn w:val="11"/>
    <w:qFormat/>
    <w:uiPriority w:val="32"/>
    <w:rPr>
      <w:b/>
      <w:bCs/>
      <w:smallCaps/>
      <w:color w:val="44546A" w:themeColor="text2"/>
      <w:u w:val="single"/>
      <w14:textFill>
        <w14:solidFill>
          <w14:schemeClr w14:val="tx2"/>
        </w14:solidFill>
      </w14:textFill>
    </w:rPr>
  </w:style>
  <w:style w:type="character" w:customStyle="1" w:styleId="45">
    <w:name w:val="Book Title"/>
    <w:basedOn w:val="11"/>
    <w:qFormat/>
    <w:uiPriority w:val="33"/>
    <w:rPr>
      <w:b/>
      <w:bCs/>
      <w:smallCaps/>
      <w:spacing w:val="10"/>
    </w:rPr>
  </w:style>
  <w:style w:type="paragraph" w:customStyle="1" w:styleId="46">
    <w:name w:val="TOC Heading"/>
    <w:basedOn w:val="2"/>
    <w:next w:val="1"/>
    <w:semiHidden/>
    <w:unhideWhenUsed/>
    <w:qFormat/>
    <w:uiPriority w:val="39"/>
    <w:pPr>
      <w:outlineLvl w:val="9"/>
    </w:pPr>
  </w:style>
  <w:style w:type="character" w:customStyle="1" w:styleId="47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2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anzylt\Desktop\staff%20branding\SENQU%20MM%20OFFICE%20MEMO%20-%20MASTER%20TEMPLATE%2007112022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1FCC71F-25EE-4F99-AD4D-BFAA61F3DFB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SENQU MM OFFICE MEMO - MASTER TEMPLATE 07112022 (1)</Template>
  <Pages>3</Pages>
  <Words>62</Words>
  <Characters>356</Characters>
  <Lines>2</Lines>
  <Paragraphs>1</Paragraphs>
  <TotalTime>4</TotalTime>
  <ScaleCrop>false</ScaleCrop>
  <LinksUpToDate>false</LinksUpToDate>
  <CharactersWithSpaces>417</CharactersWithSpaces>
  <Application>WPS Office_12.2.0.17545_F1E327BC-269C-435d-A152-05C5408002CA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2022-11-30T11:23:00Z</dcterms:created>
  <dc:creator>Tanya Van Zyl</dc:creator>
  <cp:lastModifiedBy>Gcobisa Mbobo</cp:lastModifiedBy>
  <cp:lastPrinted>2022-11-30T11:25:00Z</cp:lastPrinted>
  <dcterms:modified xsi:type="dcterms:W3CDTF">2024-08-15T08:20:16Z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1033-12.2.0.17545</vt:lpwstr>
  </property>
  <property fmtid="{D5CDD505-2E9C-101B-9397-08002B2CF9AE}" pid="3" name="ICV">
    <vt:lpwstr>BA5C9C4C32144AD4BC820CC8141219AA_13</vt:lpwstr>
  </property>
</Properties>
</file>